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D119" w14:textId="77777777" w:rsidR="006536EF" w:rsidRDefault="006536EF" w:rsidP="00727EC5">
      <w:pPr>
        <w:pStyle w:val="NoSpacing"/>
        <w:rPr>
          <w:b/>
        </w:rPr>
      </w:pPr>
      <w:r w:rsidRPr="00BA297F">
        <w:rPr>
          <w:noProof/>
        </w:rPr>
        <w:drawing>
          <wp:inline distT="0" distB="0" distL="0" distR="0" wp14:anchorId="3168FD24" wp14:editId="23C40993">
            <wp:extent cx="1977124" cy="1397962"/>
            <wp:effectExtent l="0" t="0" r="4076" b="0"/>
            <wp:docPr id="3" name="Picture 4" descr="C:\Users\tashe\Desktop\Useful\NWLDC new logo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124" cy="1397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7A622E" w14:textId="52A04DC4" w:rsidR="006536EF" w:rsidRPr="009665C2" w:rsidRDefault="006536EF" w:rsidP="006536EF">
      <w:pPr>
        <w:pStyle w:val="NoSpacing"/>
        <w:jc w:val="center"/>
        <w:rPr>
          <w:b/>
          <w:sz w:val="32"/>
          <w:szCs w:val="32"/>
        </w:rPr>
      </w:pPr>
      <w:r w:rsidRPr="009665C2">
        <w:rPr>
          <w:b/>
          <w:sz w:val="32"/>
          <w:szCs w:val="32"/>
        </w:rPr>
        <w:t>AUDIT OF ACCOUNTS FOR YEAR ENDED 31 MARCH 202</w:t>
      </w:r>
      <w:r w:rsidR="003232E9">
        <w:rPr>
          <w:b/>
          <w:sz w:val="32"/>
          <w:szCs w:val="32"/>
        </w:rPr>
        <w:t>1</w:t>
      </w:r>
      <w:r w:rsidRPr="009665C2">
        <w:rPr>
          <w:b/>
          <w:sz w:val="32"/>
          <w:szCs w:val="32"/>
        </w:rPr>
        <w:t xml:space="preserve"> </w:t>
      </w:r>
    </w:p>
    <w:p w14:paraId="0D155E19" w14:textId="77777777" w:rsidR="006536EF" w:rsidRPr="009665C2" w:rsidRDefault="006536EF" w:rsidP="006536EF">
      <w:pPr>
        <w:pStyle w:val="NoSpacing"/>
        <w:jc w:val="center"/>
        <w:rPr>
          <w:b/>
          <w:sz w:val="32"/>
          <w:szCs w:val="32"/>
        </w:rPr>
      </w:pPr>
      <w:r w:rsidRPr="009665C2">
        <w:rPr>
          <w:b/>
          <w:sz w:val="32"/>
          <w:szCs w:val="32"/>
        </w:rPr>
        <w:t>– NOTICE OF PUBLIC RIGHTS</w:t>
      </w:r>
    </w:p>
    <w:p w14:paraId="07C7A154" w14:textId="77777777" w:rsidR="006536EF" w:rsidRDefault="006536EF" w:rsidP="00727EC5">
      <w:pPr>
        <w:pStyle w:val="NoSpacing"/>
        <w:rPr>
          <w:b/>
        </w:rPr>
      </w:pPr>
    </w:p>
    <w:p w14:paraId="1084C87E" w14:textId="77777777" w:rsidR="006536EF" w:rsidRPr="009665C2" w:rsidRDefault="006536EF" w:rsidP="00727EC5">
      <w:pPr>
        <w:pStyle w:val="NoSpacing"/>
        <w:rPr>
          <w:b/>
          <w:sz w:val="24"/>
          <w:szCs w:val="24"/>
        </w:rPr>
      </w:pPr>
      <w:r w:rsidRPr="009665C2">
        <w:rPr>
          <w:b/>
          <w:sz w:val="24"/>
          <w:szCs w:val="24"/>
        </w:rPr>
        <w:t>Local A</w:t>
      </w:r>
      <w:r w:rsidR="0053674A">
        <w:rPr>
          <w:b/>
          <w:sz w:val="24"/>
          <w:szCs w:val="24"/>
        </w:rPr>
        <w:t>udit and Accountability Act 2014</w:t>
      </w:r>
      <w:r w:rsidRPr="009665C2">
        <w:rPr>
          <w:b/>
          <w:sz w:val="24"/>
          <w:szCs w:val="24"/>
        </w:rPr>
        <w:t xml:space="preserve"> Section 26</w:t>
      </w:r>
    </w:p>
    <w:p w14:paraId="510C4D5C" w14:textId="04A6CCF7" w:rsidR="006536EF" w:rsidRDefault="006536EF" w:rsidP="00727EC5">
      <w:pPr>
        <w:pStyle w:val="NoSpacing"/>
        <w:rPr>
          <w:b/>
          <w:sz w:val="24"/>
          <w:szCs w:val="24"/>
        </w:rPr>
      </w:pPr>
      <w:r w:rsidRPr="009665C2">
        <w:rPr>
          <w:b/>
          <w:sz w:val="24"/>
          <w:szCs w:val="24"/>
        </w:rPr>
        <w:t>Accounts and Audit Regulations 2015 Part 5</w:t>
      </w:r>
    </w:p>
    <w:p w14:paraId="6A049B32" w14:textId="77777777" w:rsidR="003232E9" w:rsidRDefault="003232E9" w:rsidP="00727EC5">
      <w:pPr>
        <w:pStyle w:val="NoSpacing"/>
        <w:rPr>
          <w:b/>
          <w:sz w:val="24"/>
          <w:szCs w:val="24"/>
        </w:rPr>
      </w:pPr>
    </w:p>
    <w:p w14:paraId="3AB56B08" w14:textId="77777777" w:rsidR="003232E9" w:rsidRDefault="003232E9" w:rsidP="00727E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 amended by:</w:t>
      </w:r>
    </w:p>
    <w:p w14:paraId="0E11DE73" w14:textId="5CD7D544" w:rsidR="003232E9" w:rsidRDefault="003232E9" w:rsidP="00727E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Accounts and Audit (Amendment) Regulations 2021</w:t>
      </w:r>
    </w:p>
    <w:p w14:paraId="6000961D" w14:textId="77777777" w:rsidR="006536EF" w:rsidRDefault="006536EF" w:rsidP="00727EC5">
      <w:pPr>
        <w:pStyle w:val="NoSpacing"/>
        <w:rPr>
          <w:b/>
        </w:rPr>
      </w:pPr>
    </w:p>
    <w:p w14:paraId="118BD29F" w14:textId="25A33550" w:rsidR="00687F5B" w:rsidRDefault="006536EF" w:rsidP="00727EC5">
      <w:pPr>
        <w:pStyle w:val="NoSpacing"/>
      </w:pPr>
      <w:r>
        <w:t xml:space="preserve">Our accounts are subject to external audit by Mazars LLP of 45 Church Street, Birmingham, B3 2RT. The public inspection period will run from </w:t>
      </w:r>
      <w:r w:rsidR="0034239A">
        <w:t xml:space="preserve">Friday 30 July </w:t>
      </w:r>
      <w:r w:rsidR="00687F5B">
        <w:t xml:space="preserve">to Friday </w:t>
      </w:r>
      <w:r w:rsidR="003232E9">
        <w:t>10</w:t>
      </w:r>
      <w:r w:rsidR="00687F5B">
        <w:t xml:space="preserve"> September inclusive (excluding Saturdays and Sundays) between 9:30am and 4:30pm. An unaudited statement of accounts for the year ended the 31 March 202</w:t>
      </w:r>
      <w:r w:rsidR="003232E9">
        <w:t>1</w:t>
      </w:r>
      <w:r w:rsidR="00687F5B">
        <w:t xml:space="preserve"> are published on the council’s website at:</w:t>
      </w:r>
    </w:p>
    <w:p w14:paraId="3C1BC972" w14:textId="77777777" w:rsidR="006536EF" w:rsidRPr="006536EF" w:rsidRDefault="0034239A" w:rsidP="00727EC5">
      <w:pPr>
        <w:pStyle w:val="NoSpacing"/>
      </w:pPr>
      <w:hyperlink r:id="rId6" w:history="1">
        <w:r w:rsidR="00687F5B" w:rsidRPr="0031608A">
          <w:rPr>
            <w:rStyle w:val="Hyperlink"/>
          </w:rPr>
          <w:t>https://www.nwleics.gov.uk/pages/annual_accoun</w:t>
        </w:r>
        <w:r w:rsidR="00687F5B" w:rsidRPr="0031608A">
          <w:rPr>
            <w:rStyle w:val="Hyperlink"/>
          </w:rPr>
          <w:t>t</w:t>
        </w:r>
        <w:r w:rsidR="00687F5B" w:rsidRPr="0031608A">
          <w:rPr>
            <w:rStyle w:val="Hyperlink"/>
          </w:rPr>
          <w:t>s_and_governance_reports</w:t>
        </w:r>
      </w:hyperlink>
      <w:r w:rsidR="00687F5B" w:rsidRPr="00BA297F">
        <w:t xml:space="preserve">. </w:t>
      </w:r>
      <w:r w:rsidR="00687F5B">
        <w:t xml:space="preserve"> </w:t>
      </w:r>
    </w:p>
    <w:p w14:paraId="110BF049" w14:textId="77777777" w:rsidR="006536EF" w:rsidRDefault="006536EF" w:rsidP="00727EC5">
      <w:pPr>
        <w:pStyle w:val="NoSpacing"/>
        <w:rPr>
          <w:b/>
        </w:rPr>
      </w:pPr>
    </w:p>
    <w:p w14:paraId="120DDA24" w14:textId="77777777" w:rsidR="006536EF" w:rsidRDefault="00687F5B" w:rsidP="00727EC5">
      <w:pPr>
        <w:pStyle w:val="NoSpacing"/>
      </w:pPr>
      <w:r>
        <w:t>Members of the public and local government electors have certain rights in the audit process.</w:t>
      </w:r>
    </w:p>
    <w:p w14:paraId="387664B4" w14:textId="77777777" w:rsidR="00687F5B" w:rsidRDefault="00687F5B" w:rsidP="00727EC5">
      <w:pPr>
        <w:pStyle w:val="NoSpacing"/>
      </w:pPr>
      <w:r>
        <w:t>During the inspection period:</w:t>
      </w:r>
    </w:p>
    <w:p w14:paraId="31022E20" w14:textId="3B911180" w:rsidR="00687F5B" w:rsidRDefault="00687F5B" w:rsidP="00687F5B">
      <w:pPr>
        <w:pStyle w:val="NoSpacing"/>
        <w:numPr>
          <w:ilvl w:val="0"/>
          <w:numId w:val="1"/>
        </w:numPr>
      </w:pPr>
      <w:r>
        <w:t xml:space="preserve">Members of the public may inspect the accounts of the </w:t>
      </w:r>
      <w:r w:rsidR="00AB138A">
        <w:t>council</w:t>
      </w:r>
      <w:r>
        <w:t xml:space="preserve"> for the year ended 31 March 202</w:t>
      </w:r>
      <w:r w:rsidR="003232E9">
        <w:t>1</w:t>
      </w:r>
      <w:r>
        <w:t xml:space="preserve"> and certain related documents (comprising books, deeds, contracts, bills, vouchers and receipts);</w:t>
      </w:r>
      <w:r w:rsidR="0053674A">
        <w:t xml:space="preserve"> </w:t>
      </w:r>
    </w:p>
    <w:p w14:paraId="3BB04835" w14:textId="77777777" w:rsidR="00687F5B" w:rsidRDefault="00687F5B" w:rsidP="00687F5B">
      <w:pPr>
        <w:pStyle w:val="NoSpacing"/>
        <w:numPr>
          <w:ilvl w:val="0"/>
          <w:numId w:val="1"/>
        </w:numPr>
      </w:pPr>
      <w:r>
        <w:t>Members of the public may make copies of all or any part of those records or documents;</w:t>
      </w:r>
    </w:p>
    <w:p w14:paraId="74CEF723" w14:textId="77777777" w:rsidR="00687F5B" w:rsidRPr="00687F5B" w:rsidRDefault="00687F5B" w:rsidP="00687F5B">
      <w:pPr>
        <w:pStyle w:val="NoSpacing"/>
        <w:numPr>
          <w:ilvl w:val="0"/>
          <w:numId w:val="1"/>
        </w:numPr>
      </w:pPr>
      <w:r>
        <w:t>Local government elector</w:t>
      </w:r>
      <w:r w:rsidR="0053674A">
        <w:t>s</w:t>
      </w:r>
      <w:r>
        <w:t xml:space="preserve"> for the area</w:t>
      </w:r>
      <w:r w:rsidR="00AB138A">
        <w:t xml:space="preserve"> of the council, or their representative, may ask the auditor questions about the accounts.</w:t>
      </w:r>
    </w:p>
    <w:p w14:paraId="42EBEA68" w14:textId="77777777" w:rsidR="006536EF" w:rsidRDefault="006536EF" w:rsidP="00727EC5">
      <w:pPr>
        <w:pStyle w:val="NoSpacing"/>
        <w:rPr>
          <w:b/>
        </w:rPr>
      </w:pPr>
    </w:p>
    <w:p w14:paraId="6F8C78D0" w14:textId="77777777" w:rsidR="00AB138A" w:rsidRDefault="00AB138A" w:rsidP="00727EC5">
      <w:pPr>
        <w:pStyle w:val="NoSpacing"/>
      </w:pPr>
      <w:r>
        <w:t>Certain restrictions are in place however, including protection of commercially sensitive documents and/or documents containing personal information.</w:t>
      </w:r>
    </w:p>
    <w:p w14:paraId="7B03A604" w14:textId="77777777" w:rsidR="00AB138A" w:rsidRDefault="00AB138A" w:rsidP="00727EC5">
      <w:pPr>
        <w:pStyle w:val="NoSpacing"/>
      </w:pPr>
    </w:p>
    <w:p w14:paraId="5604DB5E" w14:textId="77777777" w:rsidR="00AB138A" w:rsidRDefault="00AB138A" w:rsidP="00727EC5">
      <w:pPr>
        <w:pStyle w:val="NoSpacing"/>
      </w:pPr>
      <w:r>
        <w:t>During the inspection period, local government electors, or their representatives, also have a right to make an objection to the local auditor providing:</w:t>
      </w:r>
    </w:p>
    <w:p w14:paraId="13607EFE" w14:textId="77777777" w:rsidR="00AB138A" w:rsidRDefault="00AB138A" w:rsidP="00AB138A">
      <w:pPr>
        <w:pStyle w:val="NoSpacing"/>
        <w:numPr>
          <w:ilvl w:val="0"/>
          <w:numId w:val="2"/>
        </w:numPr>
      </w:pPr>
      <w:r>
        <w:t>The objection concerns a matter in respect of which the auditor could issue a report in the public interest; or could apply to the court for a declaration that an item in the accounts is contrary to law (under Sections 26 and 27 of the Local Audit and Accountability Act 2014);</w:t>
      </w:r>
    </w:p>
    <w:p w14:paraId="77F48194" w14:textId="77777777" w:rsidR="00AB138A" w:rsidRDefault="008D42E6" w:rsidP="00AB138A">
      <w:pPr>
        <w:pStyle w:val="NoSpacing"/>
        <w:numPr>
          <w:ilvl w:val="0"/>
          <w:numId w:val="2"/>
        </w:numPr>
      </w:pPr>
      <w:r>
        <w:t>The objection is made in writing to the auditor using the contact details below; and</w:t>
      </w:r>
    </w:p>
    <w:p w14:paraId="7A1C0A84" w14:textId="77777777" w:rsidR="008D42E6" w:rsidRDefault="008D42E6" w:rsidP="00AB138A">
      <w:pPr>
        <w:pStyle w:val="NoSpacing"/>
        <w:numPr>
          <w:ilvl w:val="0"/>
          <w:numId w:val="2"/>
        </w:numPr>
      </w:pPr>
      <w:r>
        <w:t>A copy of the objection is sent to the Council using the contact details below.</w:t>
      </w:r>
    </w:p>
    <w:p w14:paraId="20CC5E9E" w14:textId="77777777" w:rsidR="008D42E6" w:rsidRDefault="008D42E6" w:rsidP="008D42E6">
      <w:pPr>
        <w:pStyle w:val="NoSpacing"/>
      </w:pPr>
    </w:p>
    <w:p w14:paraId="5B56A631" w14:textId="5528E228" w:rsidR="008D42E6" w:rsidRDefault="008D42E6" w:rsidP="008D42E6">
      <w:pPr>
        <w:pStyle w:val="NoSpacing"/>
      </w:pPr>
      <w:r>
        <w:t>To make arrangements to inspect the accounts for the council for the year ended 31 March 202</w:t>
      </w:r>
      <w:r w:rsidR="003232E9">
        <w:t>1</w:t>
      </w:r>
      <w:r>
        <w:t xml:space="preserve"> please contact us. To make arrangements to ask the auditor questions about the accounts please contact the auditor directly.</w:t>
      </w:r>
    </w:p>
    <w:p w14:paraId="4577D2BB" w14:textId="77777777" w:rsidR="009665C2" w:rsidRDefault="009665C2" w:rsidP="00727EC5">
      <w:pPr>
        <w:pStyle w:val="NoSpacing"/>
        <w:rPr>
          <w:b/>
        </w:rPr>
      </w:pPr>
    </w:p>
    <w:p w14:paraId="20DC33F7" w14:textId="77777777" w:rsidR="009665C2" w:rsidRDefault="009665C2" w:rsidP="00727EC5">
      <w:pPr>
        <w:pStyle w:val="NoSpacing"/>
        <w:rPr>
          <w:b/>
        </w:rPr>
      </w:pPr>
    </w:p>
    <w:p w14:paraId="3AC25104" w14:textId="3217D7B3" w:rsidR="00727EC5" w:rsidRDefault="003232E9" w:rsidP="00727EC5">
      <w:pPr>
        <w:pStyle w:val="NoSpacing"/>
        <w:rPr>
          <w:b/>
        </w:rPr>
      </w:pPr>
      <w:r>
        <w:rPr>
          <w:b/>
        </w:rPr>
        <w:t>Dan Bates</w:t>
      </w:r>
      <w:r w:rsidR="00727EC5">
        <w:rPr>
          <w:b/>
        </w:rPr>
        <w:t xml:space="preserve">, </w:t>
      </w:r>
      <w:r>
        <w:rPr>
          <w:b/>
        </w:rPr>
        <w:t xml:space="preserve">Interim </w:t>
      </w:r>
      <w:r w:rsidR="00727EC5">
        <w:rPr>
          <w:b/>
        </w:rPr>
        <w:t>Head of Finance and Section 151 Officer</w:t>
      </w:r>
    </w:p>
    <w:p w14:paraId="71D9580A" w14:textId="01410E8A" w:rsidR="0053674A" w:rsidRDefault="00AB138A" w:rsidP="0034239A">
      <w:pPr>
        <w:pStyle w:val="NoSpacing"/>
        <w:rPr>
          <w:b/>
        </w:rPr>
      </w:pPr>
      <w:r>
        <w:rPr>
          <w:b/>
        </w:rPr>
        <w:t xml:space="preserve">Dated: </w:t>
      </w:r>
      <w:r w:rsidR="003232E9">
        <w:rPr>
          <w:b/>
        </w:rPr>
        <w:t>30 July 2021</w:t>
      </w:r>
      <w:r w:rsidR="0053674A">
        <w:rPr>
          <w:b/>
        </w:rPr>
        <w:br w:type="page"/>
      </w:r>
    </w:p>
    <w:p w14:paraId="3A137D88" w14:textId="77777777" w:rsidR="008251FB" w:rsidRPr="00727EC5" w:rsidRDefault="00727EC5" w:rsidP="00727EC5">
      <w:pPr>
        <w:pStyle w:val="NoSpacing"/>
        <w:rPr>
          <w:b/>
        </w:rPr>
      </w:pPr>
      <w:r w:rsidRPr="00727EC5">
        <w:rPr>
          <w:b/>
        </w:rPr>
        <w:lastRenderedPageBreak/>
        <w:t>CONTACT DETAILS</w:t>
      </w:r>
    </w:p>
    <w:p w14:paraId="18C394AA" w14:textId="77777777" w:rsidR="00727EC5" w:rsidRDefault="00727EC5" w:rsidP="00727EC5">
      <w:pPr>
        <w:pStyle w:val="NoSpacing"/>
      </w:pPr>
    </w:p>
    <w:p w14:paraId="222AF176" w14:textId="77777777" w:rsidR="00727EC5" w:rsidRPr="00727EC5" w:rsidRDefault="00727EC5" w:rsidP="00727EC5">
      <w:pPr>
        <w:pStyle w:val="NoSpacing"/>
        <w:rPr>
          <w:b/>
        </w:rPr>
      </w:pPr>
      <w:r w:rsidRPr="00727EC5">
        <w:rPr>
          <w:b/>
        </w:rPr>
        <w:t>Council</w:t>
      </w:r>
    </w:p>
    <w:p w14:paraId="647DFC14" w14:textId="77777777" w:rsidR="00727EC5" w:rsidRDefault="00727EC5" w:rsidP="00727EC5">
      <w:pPr>
        <w:pStyle w:val="NoSpacing"/>
      </w:pPr>
      <w:r>
        <w:t>Anna Wright</w:t>
      </w:r>
    </w:p>
    <w:p w14:paraId="503C7EA8" w14:textId="77777777" w:rsidR="00727EC5" w:rsidRDefault="00727EC5" w:rsidP="00727EC5">
      <w:pPr>
        <w:pStyle w:val="NoSpacing"/>
      </w:pPr>
      <w:r>
        <w:t>Finance Team Manager and Deputy S151 Officer</w:t>
      </w:r>
    </w:p>
    <w:p w14:paraId="3BD3C262" w14:textId="77777777" w:rsidR="00727EC5" w:rsidRDefault="00727EC5" w:rsidP="00727EC5">
      <w:pPr>
        <w:pStyle w:val="NoSpacing"/>
      </w:pPr>
      <w:r>
        <w:t>North West Leicestershire District Council</w:t>
      </w:r>
    </w:p>
    <w:p w14:paraId="45D4EACA" w14:textId="77777777" w:rsidR="00727EC5" w:rsidRDefault="00727EC5" w:rsidP="00727EC5">
      <w:pPr>
        <w:pStyle w:val="NoSpacing"/>
      </w:pPr>
      <w:r>
        <w:t>Council Offices</w:t>
      </w:r>
    </w:p>
    <w:p w14:paraId="14402246" w14:textId="77777777" w:rsidR="00727EC5" w:rsidRDefault="00727EC5" w:rsidP="00727EC5">
      <w:pPr>
        <w:pStyle w:val="NoSpacing"/>
      </w:pPr>
      <w:r>
        <w:t>Coalville</w:t>
      </w:r>
    </w:p>
    <w:p w14:paraId="7B6F9791" w14:textId="77777777" w:rsidR="00727EC5" w:rsidRDefault="00727EC5" w:rsidP="00727EC5">
      <w:pPr>
        <w:pStyle w:val="NoSpacing"/>
      </w:pPr>
      <w:r>
        <w:t>Leicestershire</w:t>
      </w:r>
    </w:p>
    <w:p w14:paraId="0316821A" w14:textId="77777777" w:rsidR="00727EC5" w:rsidRDefault="00727EC5" w:rsidP="00727EC5">
      <w:pPr>
        <w:pStyle w:val="NoSpacing"/>
      </w:pPr>
      <w:r>
        <w:t>LE67 3FJ</w:t>
      </w:r>
    </w:p>
    <w:p w14:paraId="1189CCA1" w14:textId="77777777" w:rsidR="00727EC5" w:rsidRDefault="00727EC5" w:rsidP="00727EC5">
      <w:pPr>
        <w:pStyle w:val="NoSpacing"/>
      </w:pPr>
      <w:r>
        <w:t xml:space="preserve">Email: </w:t>
      </w:r>
      <w:hyperlink r:id="rId7" w:history="1">
        <w:r w:rsidRPr="00F51357">
          <w:rPr>
            <w:rStyle w:val="Hyperlink"/>
          </w:rPr>
          <w:t>finance@nwleicestershire.gov.uk</w:t>
        </w:r>
      </w:hyperlink>
    </w:p>
    <w:p w14:paraId="6E7C0445" w14:textId="77777777" w:rsidR="00727EC5" w:rsidRDefault="00727EC5" w:rsidP="00727EC5">
      <w:pPr>
        <w:pStyle w:val="NoSpacing"/>
      </w:pPr>
    </w:p>
    <w:p w14:paraId="26BCBC5C" w14:textId="77777777" w:rsidR="00727EC5" w:rsidRDefault="00727EC5" w:rsidP="00727EC5">
      <w:pPr>
        <w:pStyle w:val="NoSpacing"/>
        <w:rPr>
          <w:b/>
        </w:rPr>
      </w:pPr>
      <w:r>
        <w:rPr>
          <w:b/>
        </w:rPr>
        <w:t>External Auditors</w:t>
      </w:r>
    </w:p>
    <w:p w14:paraId="3192E17A" w14:textId="77777777" w:rsidR="00727EC5" w:rsidRDefault="00727EC5" w:rsidP="00727EC5">
      <w:pPr>
        <w:pStyle w:val="NoSpacing"/>
      </w:pPr>
      <w:r>
        <w:t>Mazars LLP</w:t>
      </w:r>
    </w:p>
    <w:p w14:paraId="6AE0C6CE" w14:textId="77777777" w:rsidR="00727EC5" w:rsidRDefault="00727EC5" w:rsidP="00727EC5">
      <w:pPr>
        <w:pStyle w:val="NoSpacing"/>
      </w:pPr>
      <w:r>
        <w:t>45 Church Street</w:t>
      </w:r>
    </w:p>
    <w:p w14:paraId="4C37C399" w14:textId="77777777" w:rsidR="00727EC5" w:rsidRDefault="00727EC5" w:rsidP="00727EC5">
      <w:pPr>
        <w:pStyle w:val="NoSpacing"/>
      </w:pPr>
      <w:r>
        <w:t>Birmingham</w:t>
      </w:r>
    </w:p>
    <w:p w14:paraId="12579AAE" w14:textId="77777777" w:rsidR="00727EC5" w:rsidRDefault="00727EC5" w:rsidP="00727EC5">
      <w:pPr>
        <w:pStyle w:val="NoSpacing"/>
      </w:pPr>
      <w:r>
        <w:t>B3 2RT</w:t>
      </w:r>
    </w:p>
    <w:p w14:paraId="45D5AD5F" w14:textId="77777777" w:rsidR="00727EC5" w:rsidRPr="00727EC5" w:rsidRDefault="00727EC5" w:rsidP="00727EC5">
      <w:pPr>
        <w:pStyle w:val="NoSpacing"/>
      </w:pPr>
      <w:r>
        <w:t>Telephone: 0121 232 9500</w:t>
      </w:r>
    </w:p>
    <w:sectPr w:rsidR="00727EC5" w:rsidRPr="0072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1CC"/>
    <w:multiLevelType w:val="hybridMultilevel"/>
    <w:tmpl w:val="550AB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42F7"/>
    <w:multiLevelType w:val="hybridMultilevel"/>
    <w:tmpl w:val="6A48E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C5"/>
    <w:rsid w:val="003232E9"/>
    <w:rsid w:val="0034239A"/>
    <w:rsid w:val="0053674A"/>
    <w:rsid w:val="006536EF"/>
    <w:rsid w:val="00687F5B"/>
    <w:rsid w:val="00727EC5"/>
    <w:rsid w:val="008251FB"/>
    <w:rsid w:val="008D42E6"/>
    <w:rsid w:val="008E2DF4"/>
    <w:rsid w:val="009665C2"/>
    <w:rsid w:val="009944FE"/>
    <w:rsid w:val="00A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DDAB"/>
  <w15:chartTrackingRefBased/>
  <w15:docId w15:val="{7D6F0E32-99CA-4089-89EB-934F9806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E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E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74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232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nwleiceste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wleics.gov.uk/pages/annual_accounts_and_governance_repor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WRIGHT</dc:creator>
  <cp:keywords/>
  <dc:description/>
  <cp:lastModifiedBy>ANNA WRIGHT</cp:lastModifiedBy>
  <cp:revision>3</cp:revision>
  <cp:lastPrinted>2020-08-16T20:42:00Z</cp:lastPrinted>
  <dcterms:created xsi:type="dcterms:W3CDTF">2021-07-30T11:18:00Z</dcterms:created>
  <dcterms:modified xsi:type="dcterms:W3CDTF">2021-07-30T11:59:00Z</dcterms:modified>
</cp:coreProperties>
</file>