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9FDD" w14:textId="41D7E98C" w:rsidR="004E65BB" w:rsidRDefault="25155227" w:rsidP="00DB5B81">
      <w:pPr>
        <w:jc w:val="center"/>
        <w:rPr>
          <w:rFonts w:eastAsia="Calibri,Times New Roman" w:cs="Calibri,Times New Roman"/>
          <w:b/>
          <w:bCs/>
        </w:rPr>
      </w:pPr>
      <w:r w:rsidRPr="00B31D72">
        <w:rPr>
          <w:rFonts w:eastAsia="Calibri,Times New Roman" w:cs="Calibri,Times New Roman"/>
          <w:b/>
          <w:bCs/>
        </w:rPr>
        <w:t xml:space="preserve">INDEPENDENT EXAMINATION OF </w:t>
      </w:r>
      <w:r w:rsidR="005B13CE">
        <w:rPr>
          <w:rFonts w:eastAsia="Calibri,Times New Roman" w:cs="Calibri,Times New Roman"/>
          <w:b/>
          <w:bCs/>
        </w:rPr>
        <w:t xml:space="preserve">THE </w:t>
      </w:r>
      <w:r w:rsidR="00F3028B">
        <w:rPr>
          <w:rFonts w:eastAsia="Calibri,Times New Roman" w:cs="Calibri,Times New Roman"/>
          <w:b/>
          <w:bCs/>
        </w:rPr>
        <w:t>LOCKINGTON - HEMINGTON</w:t>
      </w:r>
    </w:p>
    <w:p w14:paraId="7D7A3908" w14:textId="59351B41" w:rsidR="00DB5B81" w:rsidRPr="00B31D72" w:rsidRDefault="004E65BB" w:rsidP="00DB5B81">
      <w:pPr>
        <w:jc w:val="center"/>
        <w:rPr>
          <w:rFonts w:eastAsia="Times New Roman"/>
          <w:b/>
        </w:rPr>
      </w:pPr>
      <w:r>
        <w:rPr>
          <w:rFonts w:eastAsia="Calibri,Times New Roman" w:cs="Calibri,Times New Roman"/>
          <w:b/>
          <w:bCs/>
        </w:rPr>
        <w:t xml:space="preserve"> </w:t>
      </w:r>
      <w:r w:rsidR="00260B24">
        <w:rPr>
          <w:rFonts w:eastAsia="Calibri,Times New Roman" w:cs="Calibri,Times New Roman"/>
          <w:b/>
          <w:bCs/>
        </w:rPr>
        <w:t xml:space="preserve">NEIGHBOURHOOD </w:t>
      </w:r>
      <w:r w:rsidR="00064066">
        <w:rPr>
          <w:rFonts w:eastAsia="Calibri,Times New Roman" w:cs="Calibri,Times New Roman"/>
          <w:b/>
          <w:bCs/>
        </w:rPr>
        <w:t xml:space="preserve">DEVELOPMENT </w:t>
      </w:r>
      <w:r w:rsidR="00260B24">
        <w:rPr>
          <w:rFonts w:eastAsia="Calibri,Times New Roman" w:cs="Calibri,Times New Roman"/>
          <w:b/>
          <w:bCs/>
        </w:rPr>
        <w:t>PLAN</w:t>
      </w:r>
      <w:r>
        <w:rPr>
          <w:rFonts w:eastAsia="Calibri,Times New Roman" w:cs="Calibri,Times New Roman"/>
          <w:b/>
          <w:bCs/>
        </w:rPr>
        <w:t xml:space="preserve"> </w:t>
      </w:r>
    </w:p>
    <w:p w14:paraId="4A8D8940" w14:textId="773FB2C5" w:rsidR="009755FD" w:rsidRPr="00160D4B" w:rsidRDefault="25155227" w:rsidP="009755FD">
      <w:pPr>
        <w:jc w:val="center"/>
        <w:rPr>
          <w:rFonts w:eastAsia="Times New Roman" w:cs="Times New Roman"/>
          <w:i/>
        </w:rPr>
      </w:pPr>
      <w:r w:rsidRPr="00B31D72">
        <w:rPr>
          <w:rFonts w:eastAsia="Times New Roman" w:cs="Times New Roman"/>
        </w:rPr>
        <w:t xml:space="preserve">EXAMINER: </w:t>
      </w:r>
      <w:r w:rsidR="002D2E35" w:rsidRPr="002D2E35">
        <w:rPr>
          <w:rFonts w:eastAsia="Times New Roman" w:cs="Times New Roman"/>
        </w:rPr>
        <w:t>Andrew S Freeman BSc (Hons) DipTP DipEM FRTPI</w:t>
      </w:r>
    </w:p>
    <w:p w14:paraId="266D6376" w14:textId="77777777" w:rsidR="00D40B01" w:rsidRDefault="00D40B01" w:rsidP="00707A93">
      <w:pPr>
        <w:spacing w:after="0" w:line="240" w:lineRule="auto"/>
        <w:jc w:val="both"/>
        <w:rPr>
          <w:rFonts w:eastAsia="Times New Roman" w:cstheme="minorHAnsi"/>
          <w:bCs/>
          <w:iCs/>
        </w:rPr>
      </w:pPr>
    </w:p>
    <w:p w14:paraId="73CE1D80" w14:textId="21D1F7EE" w:rsidR="00580468" w:rsidRDefault="00580468" w:rsidP="002D2E35">
      <w:pPr>
        <w:spacing w:after="0" w:line="240" w:lineRule="auto"/>
        <w:jc w:val="both"/>
        <w:rPr>
          <w:rFonts w:eastAsia="Times New Roman" w:cstheme="minorHAnsi"/>
          <w:bCs/>
          <w:iCs/>
        </w:rPr>
      </w:pPr>
      <w:bookmarkStart w:id="0" w:name="_Hlk143506524"/>
      <w:bookmarkStart w:id="1" w:name="_Hlk143506591"/>
      <w:r>
        <w:rPr>
          <w:rFonts w:eastAsia="Times New Roman" w:cstheme="minorHAnsi"/>
          <w:bCs/>
          <w:iCs/>
        </w:rPr>
        <w:t>Councillor</w:t>
      </w:r>
      <w:bookmarkEnd w:id="0"/>
      <w:r>
        <w:rPr>
          <w:rFonts w:eastAsia="Times New Roman" w:cstheme="minorHAnsi"/>
          <w:bCs/>
          <w:iCs/>
        </w:rPr>
        <w:t xml:space="preserve"> </w:t>
      </w:r>
      <w:r w:rsidRPr="00580468">
        <w:rPr>
          <w:rFonts w:eastAsia="Times New Roman" w:cstheme="minorHAnsi"/>
          <w:bCs/>
          <w:iCs/>
        </w:rPr>
        <w:t xml:space="preserve">Darren Green  </w:t>
      </w:r>
    </w:p>
    <w:bookmarkEnd w:id="1"/>
    <w:p w14:paraId="2800BEDB" w14:textId="7A5FA952" w:rsidR="002D2E35" w:rsidRDefault="00580468" w:rsidP="00707A93">
      <w:pPr>
        <w:spacing w:after="0" w:line="240" w:lineRule="auto"/>
        <w:jc w:val="both"/>
        <w:rPr>
          <w:rFonts w:cstheme="minorHAnsi"/>
        </w:rPr>
      </w:pPr>
      <w:r w:rsidRPr="00F3028B">
        <w:rPr>
          <w:rFonts w:cstheme="minorHAnsi"/>
        </w:rPr>
        <w:t>Lockington-Hemington</w:t>
      </w:r>
      <w:r>
        <w:rPr>
          <w:rFonts w:cstheme="minorHAnsi"/>
        </w:rPr>
        <w:t xml:space="preserve"> Parish Council</w:t>
      </w:r>
    </w:p>
    <w:p w14:paraId="7D6CF6CC" w14:textId="77777777" w:rsidR="00580468" w:rsidRDefault="00580468" w:rsidP="00707A93">
      <w:pPr>
        <w:spacing w:after="0" w:line="240" w:lineRule="auto"/>
        <w:jc w:val="both"/>
        <w:rPr>
          <w:rFonts w:cstheme="minorHAnsi"/>
        </w:rPr>
      </w:pPr>
    </w:p>
    <w:p w14:paraId="05F782B7" w14:textId="77777777" w:rsidR="00915D38" w:rsidRDefault="00915D38" w:rsidP="00915D38">
      <w:pPr>
        <w:spacing w:after="0" w:line="240" w:lineRule="auto"/>
        <w:jc w:val="both"/>
        <w:rPr>
          <w:rFonts w:eastAsia="Times New Roman" w:cstheme="minorHAnsi"/>
          <w:bCs/>
          <w:iCs/>
        </w:rPr>
      </w:pPr>
      <w:bookmarkStart w:id="2" w:name="_Hlk143506600"/>
      <w:r w:rsidRPr="00580468">
        <w:rPr>
          <w:rFonts w:eastAsia="Times New Roman" w:cstheme="minorHAnsi"/>
          <w:bCs/>
          <w:iCs/>
        </w:rPr>
        <w:t>Gary Kirk</w:t>
      </w:r>
    </w:p>
    <w:bookmarkEnd w:id="2"/>
    <w:p w14:paraId="035E4A3A" w14:textId="77777777" w:rsidR="00915D38" w:rsidRDefault="00915D38" w:rsidP="00915D38">
      <w:pPr>
        <w:spacing w:after="0" w:line="240" w:lineRule="auto"/>
        <w:jc w:val="both"/>
        <w:rPr>
          <w:rFonts w:eastAsia="Times New Roman" w:cstheme="minorHAnsi"/>
          <w:bCs/>
          <w:iCs/>
        </w:rPr>
      </w:pPr>
      <w:r w:rsidRPr="00580468">
        <w:rPr>
          <w:rFonts w:eastAsia="Times New Roman" w:cstheme="minorHAnsi"/>
          <w:bCs/>
          <w:iCs/>
        </w:rPr>
        <w:t>Lockington-Hemington Parish Council</w:t>
      </w:r>
    </w:p>
    <w:p w14:paraId="0AC49179" w14:textId="77777777" w:rsidR="00580468" w:rsidRDefault="00580468" w:rsidP="00707A93">
      <w:pPr>
        <w:spacing w:after="0" w:line="240" w:lineRule="auto"/>
        <w:jc w:val="both"/>
        <w:rPr>
          <w:rFonts w:eastAsia="Times New Roman" w:cstheme="minorHAnsi"/>
          <w:bCs/>
          <w:iCs/>
        </w:rPr>
      </w:pPr>
    </w:p>
    <w:p w14:paraId="1841ED4F" w14:textId="337E208E" w:rsidR="00707A93" w:rsidRDefault="00580468" w:rsidP="00707A93">
      <w:pPr>
        <w:spacing w:after="0" w:line="240" w:lineRule="auto"/>
        <w:jc w:val="both"/>
        <w:rPr>
          <w:rFonts w:eastAsia="Times New Roman" w:cstheme="minorHAnsi"/>
          <w:bCs/>
          <w:iCs/>
        </w:rPr>
      </w:pPr>
      <w:r>
        <w:rPr>
          <w:rFonts w:eastAsia="Times New Roman" w:cstheme="minorHAnsi"/>
          <w:bCs/>
          <w:iCs/>
        </w:rPr>
        <w:t>Sarah Lee</w:t>
      </w:r>
    </w:p>
    <w:p w14:paraId="5A75CCB5" w14:textId="22EAEE0C" w:rsidR="00707A93" w:rsidRDefault="002D2E35" w:rsidP="00707A93">
      <w:pPr>
        <w:spacing w:after="0" w:line="240" w:lineRule="auto"/>
        <w:jc w:val="both"/>
        <w:rPr>
          <w:rFonts w:eastAsia="Times New Roman" w:cstheme="minorHAnsi"/>
          <w:bCs/>
          <w:iCs/>
        </w:rPr>
      </w:pPr>
      <w:r>
        <w:rPr>
          <w:rFonts w:eastAsia="Times New Roman" w:cstheme="minorHAnsi"/>
          <w:bCs/>
          <w:iCs/>
        </w:rPr>
        <w:t xml:space="preserve">North </w:t>
      </w:r>
      <w:r w:rsidR="00580468">
        <w:rPr>
          <w:rFonts w:eastAsia="Times New Roman" w:cstheme="minorHAnsi"/>
          <w:bCs/>
          <w:iCs/>
        </w:rPr>
        <w:t>West Leicestershire District</w:t>
      </w:r>
      <w:r w:rsidR="000D609A">
        <w:rPr>
          <w:rFonts w:eastAsia="Times New Roman" w:cstheme="minorHAnsi"/>
          <w:bCs/>
          <w:iCs/>
        </w:rPr>
        <w:t xml:space="preserve"> </w:t>
      </w:r>
      <w:r w:rsidR="00707A93">
        <w:rPr>
          <w:rFonts w:eastAsia="Times New Roman" w:cstheme="minorHAnsi"/>
          <w:bCs/>
          <w:iCs/>
        </w:rPr>
        <w:t>Council</w:t>
      </w:r>
    </w:p>
    <w:p w14:paraId="2681815A" w14:textId="77777777" w:rsidR="00C24F71" w:rsidRDefault="00C24F71" w:rsidP="00707A93">
      <w:pPr>
        <w:spacing w:after="0" w:line="240" w:lineRule="auto"/>
        <w:jc w:val="both"/>
        <w:rPr>
          <w:rFonts w:eastAsia="Times New Roman" w:cstheme="minorHAnsi"/>
          <w:bCs/>
          <w:iCs/>
        </w:rPr>
      </w:pPr>
    </w:p>
    <w:p w14:paraId="71F1F0FE" w14:textId="4D6377C1" w:rsidR="00C24F71" w:rsidRPr="00C24F71" w:rsidRDefault="00C24F71" w:rsidP="00707A93">
      <w:pPr>
        <w:spacing w:after="0" w:line="240" w:lineRule="auto"/>
        <w:jc w:val="both"/>
        <w:rPr>
          <w:rFonts w:eastAsia="Times New Roman" w:cstheme="minorHAnsi"/>
          <w:bCs/>
          <w:iCs/>
          <w:u w:val="single"/>
        </w:rPr>
      </w:pPr>
      <w:r w:rsidRPr="00C24F71">
        <w:rPr>
          <w:rFonts w:eastAsia="Times New Roman" w:cstheme="minorHAnsi"/>
          <w:bCs/>
          <w:iCs/>
          <w:u w:val="single"/>
        </w:rPr>
        <w:t>Via email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418DFCBA" w14:textId="77777777" w:rsidTr="0051713A">
        <w:tc>
          <w:tcPr>
            <w:tcW w:w="4508" w:type="dxa"/>
          </w:tcPr>
          <w:p w14:paraId="73B88E70" w14:textId="7BF5F496" w:rsidR="00AD7815" w:rsidRPr="004F1D2B" w:rsidRDefault="00F4487B" w:rsidP="0051713A">
            <w:pPr>
              <w:ind w:left="-113"/>
              <w:rPr>
                <w:rFonts w:cstheme="minorHAnsi"/>
              </w:rPr>
            </w:pPr>
            <w:r w:rsidRPr="004F1D2B">
              <w:rPr>
                <w:rFonts w:eastAsia="Times New Roman" w:cstheme="minorHAnsi"/>
                <w:bCs/>
              </w:rPr>
              <w:t xml:space="preserve">   </w:t>
            </w:r>
          </w:p>
          <w:p w14:paraId="0A3D4B7D" w14:textId="77777777" w:rsidR="00AD7815" w:rsidRPr="004F1D2B" w:rsidRDefault="00AD7815" w:rsidP="0051713A">
            <w:pPr>
              <w:ind w:left="-113"/>
              <w:rPr>
                <w:rFonts w:cstheme="minorHAnsi"/>
              </w:rPr>
            </w:pPr>
          </w:p>
          <w:p w14:paraId="6D88706A" w14:textId="60E5C559" w:rsidR="00203E41" w:rsidRPr="00160D4B" w:rsidRDefault="00203E41" w:rsidP="0051713A">
            <w:pPr>
              <w:ind w:left="-113"/>
              <w:rPr>
                <w:rFonts w:cstheme="minorHAnsi"/>
                <w:i/>
              </w:rPr>
            </w:pPr>
          </w:p>
          <w:p w14:paraId="5DF14035" w14:textId="77777777" w:rsidR="00AD7815" w:rsidRPr="004F1D2B" w:rsidRDefault="00AD7815" w:rsidP="0051713A">
            <w:pPr>
              <w:ind w:left="-113"/>
              <w:rPr>
                <w:rFonts w:cstheme="minorHAnsi"/>
              </w:rPr>
            </w:pPr>
          </w:p>
        </w:tc>
        <w:tc>
          <w:tcPr>
            <w:tcW w:w="4508" w:type="dxa"/>
          </w:tcPr>
          <w:p w14:paraId="0B3911B1" w14:textId="09A191CC" w:rsidR="00AD7815" w:rsidRPr="004F1D2B" w:rsidRDefault="00A70222" w:rsidP="0051713A">
            <w:pPr>
              <w:jc w:val="right"/>
              <w:rPr>
                <w:rFonts w:cstheme="minorHAnsi"/>
              </w:rPr>
            </w:pPr>
            <w:r w:rsidRPr="004F1D2B">
              <w:rPr>
                <w:rFonts w:cstheme="minorHAnsi"/>
              </w:rPr>
              <w:t xml:space="preserve">Examination Ref: </w:t>
            </w:r>
            <w:r w:rsidR="008A5D4D">
              <w:rPr>
                <w:rFonts w:cstheme="minorHAnsi"/>
              </w:rPr>
              <w:t>01/</w:t>
            </w:r>
            <w:r w:rsidR="002D2E35">
              <w:rPr>
                <w:rFonts w:cstheme="minorHAnsi"/>
              </w:rPr>
              <w:t>AF</w:t>
            </w:r>
            <w:r w:rsidR="00457F7B">
              <w:rPr>
                <w:rFonts w:cstheme="minorHAnsi"/>
              </w:rPr>
              <w:t>/</w:t>
            </w:r>
            <w:r w:rsidR="00EE2ED3">
              <w:rPr>
                <w:rFonts w:cstheme="minorHAnsi"/>
              </w:rPr>
              <w:t>LH</w:t>
            </w:r>
            <w:r w:rsidR="009612D7">
              <w:rPr>
                <w:rFonts w:cstheme="minorHAnsi"/>
              </w:rPr>
              <w:t>NP</w:t>
            </w:r>
          </w:p>
          <w:p w14:paraId="69EB6118" w14:textId="77777777" w:rsidR="00AD7815" w:rsidRPr="004F1D2B" w:rsidRDefault="00AD7815" w:rsidP="0051713A">
            <w:pPr>
              <w:jc w:val="right"/>
              <w:rPr>
                <w:rFonts w:cstheme="minorHAnsi"/>
              </w:rPr>
            </w:pPr>
          </w:p>
          <w:p w14:paraId="5002AB2E" w14:textId="19D1B863" w:rsidR="00AD7815" w:rsidRPr="004F1D2B" w:rsidRDefault="00656D5B" w:rsidP="00707A93">
            <w:pPr>
              <w:jc w:val="right"/>
              <w:rPr>
                <w:rFonts w:cstheme="minorHAnsi"/>
              </w:rPr>
            </w:pPr>
            <w:r>
              <w:rPr>
                <w:rFonts w:cstheme="minorHAnsi"/>
              </w:rPr>
              <w:t>21 August</w:t>
            </w:r>
            <w:r w:rsidR="000D609A">
              <w:rPr>
                <w:rFonts w:cstheme="minorHAnsi"/>
              </w:rPr>
              <w:t xml:space="preserve"> 202</w:t>
            </w:r>
            <w:r w:rsidR="004F42C3">
              <w:rPr>
                <w:rFonts w:cstheme="minorHAnsi"/>
              </w:rPr>
              <w:t>3</w:t>
            </w:r>
          </w:p>
          <w:p w14:paraId="116DEF9C" w14:textId="77777777" w:rsidR="00AD7815" w:rsidRPr="004F1D2B" w:rsidRDefault="00AD7815" w:rsidP="0051713A">
            <w:pPr>
              <w:rPr>
                <w:rFonts w:cstheme="minorHAnsi"/>
              </w:rPr>
            </w:pPr>
          </w:p>
        </w:tc>
      </w:tr>
    </w:tbl>
    <w:p w14:paraId="51FA3EE5" w14:textId="36DACA61" w:rsidR="00DB5B81" w:rsidRPr="00160D4B" w:rsidRDefault="25155227" w:rsidP="006F097D">
      <w:pPr>
        <w:spacing w:after="0" w:line="240" w:lineRule="auto"/>
        <w:rPr>
          <w:rFonts w:eastAsia="Times New Roman" w:cstheme="minorHAnsi"/>
          <w:i/>
        </w:rPr>
      </w:pPr>
      <w:r w:rsidRPr="004F1D2B">
        <w:rPr>
          <w:rFonts w:eastAsia="Calibri,Times New Roman" w:cstheme="minorHAnsi"/>
        </w:rPr>
        <w:t xml:space="preserve">Dear </w:t>
      </w:r>
      <w:r w:rsidR="00580468" w:rsidRPr="00580468">
        <w:rPr>
          <w:rFonts w:eastAsia="Calibri,Times New Roman" w:cstheme="minorHAnsi"/>
        </w:rPr>
        <w:t>Councillor</w:t>
      </w:r>
      <w:r w:rsidR="00777D8E">
        <w:rPr>
          <w:rFonts w:eastAsia="Calibri,Times New Roman" w:cstheme="minorHAnsi"/>
        </w:rPr>
        <w:t xml:space="preserve"> </w:t>
      </w:r>
      <w:r w:rsidR="00580468" w:rsidRPr="00580468">
        <w:rPr>
          <w:rFonts w:eastAsia="Calibri,Times New Roman" w:cstheme="minorHAnsi"/>
        </w:rPr>
        <w:t>Green</w:t>
      </w:r>
      <w:r w:rsidR="00EE2ED3">
        <w:rPr>
          <w:rFonts w:eastAsia="Calibri,Times New Roman" w:cstheme="minorHAnsi"/>
        </w:rPr>
        <w:t>,</w:t>
      </w:r>
      <w:r w:rsidR="00580468" w:rsidRPr="00580468">
        <w:rPr>
          <w:rFonts w:eastAsia="Calibri,Times New Roman" w:cstheme="minorHAnsi"/>
        </w:rPr>
        <w:t xml:space="preserve"> </w:t>
      </w:r>
      <w:r w:rsidR="00770194">
        <w:rPr>
          <w:rFonts w:eastAsia="Calibri,Times New Roman" w:cstheme="minorHAnsi"/>
        </w:rPr>
        <w:t>Mr</w:t>
      </w:r>
      <w:r w:rsidR="00580468" w:rsidRPr="00580468">
        <w:rPr>
          <w:rFonts w:eastAsia="Calibri,Times New Roman" w:cstheme="minorHAnsi"/>
        </w:rPr>
        <w:t xml:space="preserve"> Kirk</w:t>
      </w:r>
      <w:r w:rsidR="00777D8E">
        <w:rPr>
          <w:rFonts w:eastAsia="Calibri,Times New Roman" w:cstheme="minorHAnsi"/>
        </w:rPr>
        <w:t xml:space="preserve"> </w:t>
      </w:r>
      <w:r w:rsidR="004E4F60">
        <w:rPr>
          <w:rFonts w:eastAsia="Calibri,Times New Roman" w:cstheme="minorHAnsi"/>
        </w:rPr>
        <w:t xml:space="preserve">and </w:t>
      </w:r>
      <w:r w:rsidR="00577B01">
        <w:rPr>
          <w:rFonts w:eastAsia="Calibri,Times New Roman" w:cstheme="minorHAnsi"/>
        </w:rPr>
        <w:t>M</w:t>
      </w:r>
      <w:r w:rsidR="002D2E35">
        <w:rPr>
          <w:rFonts w:eastAsia="Calibri,Times New Roman" w:cstheme="minorHAnsi"/>
        </w:rPr>
        <w:t>s</w:t>
      </w:r>
      <w:r w:rsidR="00577B01">
        <w:rPr>
          <w:rFonts w:eastAsia="Calibri,Times New Roman" w:cstheme="minorHAnsi"/>
        </w:rPr>
        <w:t xml:space="preserve"> </w:t>
      </w:r>
      <w:r w:rsidR="00777D8E">
        <w:rPr>
          <w:rFonts w:eastAsia="Calibri,Times New Roman" w:cstheme="minorHAnsi"/>
        </w:rPr>
        <w:t>Lee</w:t>
      </w:r>
    </w:p>
    <w:p w14:paraId="574594C5" w14:textId="77777777" w:rsidR="008744BE" w:rsidRPr="004F1D2B" w:rsidRDefault="008744BE" w:rsidP="006F097D">
      <w:pPr>
        <w:spacing w:after="0" w:line="240" w:lineRule="auto"/>
        <w:rPr>
          <w:rFonts w:cstheme="minorHAnsi"/>
        </w:rPr>
      </w:pPr>
    </w:p>
    <w:p w14:paraId="30F67C89" w14:textId="5FF129A8" w:rsidR="00D110C2" w:rsidRPr="004F1D2B" w:rsidRDefault="00F3028B" w:rsidP="006F097D">
      <w:pPr>
        <w:spacing w:after="0" w:line="240" w:lineRule="auto"/>
        <w:rPr>
          <w:rFonts w:cstheme="minorHAnsi"/>
        </w:rPr>
      </w:pPr>
      <w:r w:rsidRPr="00F3028B">
        <w:rPr>
          <w:rFonts w:eastAsia="Calibri,Times New Roman" w:cs="Calibri,Times New Roman"/>
        </w:rPr>
        <w:t>LOCKINGTON - HEMINGTON</w:t>
      </w:r>
      <w:r>
        <w:rPr>
          <w:rFonts w:cstheme="minorHAnsi"/>
        </w:rPr>
        <w:t xml:space="preserve"> </w:t>
      </w:r>
      <w:r w:rsidR="009E1A1D">
        <w:rPr>
          <w:rFonts w:cstheme="minorHAnsi"/>
        </w:rPr>
        <w:t xml:space="preserve">NEIGHBOURHOOD </w:t>
      </w:r>
      <w:r w:rsidR="00184017">
        <w:rPr>
          <w:rFonts w:cstheme="minorHAnsi"/>
        </w:rPr>
        <w:t xml:space="preserve">DEVELOPMENT </w:t>
      </w:r>
      <w:r w:rsidR="009E1A1D">
        <w:rPr>
          <w:rFonts w:cstheme="minorHAnsi"/>
        </w:rPr>
        <w:t>PLAN</w:t>
      </w:r>
      <w:r w:rsidR="00D110C2" w:rsidRPr="004F1D2B">
        <w:rPr>
          <w:rFonts w:cstheme="minorHAnsi"/>
        </w:rPr>
        <w:t xml:space="preserve"> EXAMINAT</w:t>
      </w:r>
      <w:r w:rsidR="00612888" w:rsidRPr="004F1D2B">
        <w:rPr>
          <w:rFonts w:cstheme="minorHAnsi"/>
        </w:rPr>
        <w:t>I</w:t>
      </w:r>
      <w:r w:rsidR="00D110C2" w:rsidRPr="004F1D2B">
        <w:rPr>
          <w:rFonts w:cstheme="minorHAnsi"/>
        </w:rPr>
        <w:t>ON</w:t>
      </w:r>
      <w:r w:rsidR="00F4487B" w:rsidRPr="004F1D2B">
        <w:rPr>
          <w:rFonts w:cstheme="minorHAnsi"/>
        </w:rPr>
        <w:t xml:space="preserve"> </w:t>
      </w:r>
    </w:p>
    <w:p w14:paraId="102E46B6" w14:textId="762C4A3A" w:rsidR="0011187C" w:rsidRPr="004F1D2B" w:rsidRDefault="0011187C" w:rsidP="006F097D">
      <w:pPr>
        <w:spacing w:after="0" w:line="240" w:lineRule="auto"/>
        <w:rPr>
          <w:rFonts w:cstheme="minorHAnsi"/>
        </w:rPr>
      </w:pPr>
    </w:p>
    <w:p w14:paraId="1C2884D1" w14:textId="6889337A" w:rsidR="00203E41" w:rsidRPr="003D41B0" w:rsidRDefault="00203E41" w:rsidP="006F097D">
      <w:pPr>
        <w:spacing w:after="0" w:line="240" w:lineRule="auto"/>
        <w:rPr>
          <w:rFonts w:cstheme="minorHAnsi"/>
        </w:rPr>
      </w:pPr>
      <w:r w:rsidRPr="004F1D2B">
        <w:rPr>
          <w:rFonts w:cstheme="minorHAnsi"/>
        </w:rPr>
        <w:t>Foll</w:t>
      </w:r>
      <w:r w:rsidR="00160D4B">
        <w:rPr>
          <w:rFonts w:cstheme="minorHAnsi"/>
        </w:rPr>
        <w:t>o</w:t>
      </w:r>
      <w:r w:rsidRPr="004F1D2B">
        <w:rPr>
          <w:rFonts w:cstheme="minorHAnsi"/>
        </w:rPr>
        <w:t xml:space="preserve">wing the submission of the </w:t>
      </w:r>
      <w:bookmarkStart w:id="3" w:name="_Hlk143506057"/>
      <w:r w:rsidR="00F3028B" w:rsidRPr="00F3028B">
        <w:rPr>
          <w:rFonts w:cstheme="minorHAnsi"/>
        </w:rPr>
        <w:t xml:space="preserve">Lockington-Hemington </w:t>
      </w:r>
      <w:bookmarkEnd w:id="3"/>
      <w:r w:rsidR="00160D4B">
        <w:rPr>
          <w:rFonts w:cstheme="minorHAnsi"/>
        </w:rPr>
        <w:t>Neighbourhood Plan</w:t>
      </w:r>
      <w:r w:rsidR="001A3800">
        <w:rPr>
          <w:rFonts w:cstheme="minorHAnsi"/>
        </w:rPr>
        <w:t xml:space="preserve"> </w:t>
      </w:r>
      <w:r w:rsidR="00717789">
        <w:rPr>
          <w:rFonts w:cstheme="minorHAnsi"/>
        </w:rPr>
        <w:t>(the Plan)</w:t>
      </w:r>
      <w:r w:rsidR="00160D4B">
        <w:rPr>
          <w:rFonts w:cstheme="minorHAnsi"/>
        </w:rPr>
        <w:t xml:space="preserve"> for examination, I would like to clarify several initial procedural matters. </w:t>
      </w:r>
      <w:r w:rsidR="00160D4B" w:rsidRPr="008A5D4D">
        <w:rPr>
          <w:rFonts w:cstheme="minorHAnsi"/>
        </w:rPr>
        <w:t xml:space="preserve"> </w:t>
      </w:r>
      <w:r w:rsidR="00652489" w:rsidRPr="00652489">
        <w:rPr>
          <w:rFonts w:cstheme="minorHAnsi"/>
        </w:rPr>
        <w:t>I also have a number of questions for</w:t>
      </w:r>
      <w:r w:rsidR="00C64B9E">
        <w:rPr>
          <w:rFonts w:cstheme="minorHAnsi"/>
        </w:rPr>
        <w:t xml:space="preserve"> </w:t>
      </w:r>
      <w:r w:rsidR="00F3028B" w:rsidRPr="00F3028B">
        <w:rPr>
          <w:rFonts w:cstheme="minorHAnsi"/>
        </w:rPr>
        <w:t xml:space="preserve">Lockington-Hemington Parish Council </w:t>
      </w:r>
      <w:r w:rsidR="00184017">
        <w:rPr>
          <w:rFonts w:cstheme="minorHAnsi"/>
        </w:rPr>
        <w:t xml:space="preserve">(the </w:t>
      </w:r>
      <w:r w:rsidR="00F144FF">
        <w:rPr>
          <w:rFonts w:cstheme="minorHAnsi"/>
        </w:rPr>
        <w:t>Qualifyin</w:t>
      </w:r>
      <w:r w:rsidR="00184017">
        <w:rPr>
          <w:rFonts w:cstheme="minorHAnsi"/>
        </w:rPr>
        <w:t>g Body</w:t>
      </w:r>
      <w:r w:rsidR="00691B82">
        <w:rPr>
          <w:rFonts w:cstheme="minorHAnsi"/>
        </w:rPr>
        <w:t>/Parish Council)</w:t>
      </w:r>
      <w:r w:rsidR="002D2E35">
        <w:rPr>
          <w:rFonts w:cstheme="minorHAnsi"/>
        </w:rPr>
        <w:t xml:space="preserve"> </w:t>
      </w:r>
      <w:r w:rsidR="00652489" w:rsidRPr="00652489">
        <w:rPr>
          <w:rFonts w:cstheme="minorHAnsi"/>
        </w:rPr>
        <w:t xml:space="preserve">to which I would like to receive a written response by </w:t>
      </w:r>
      <w:bookmarkStart w:id="4" w:name="_Hlk143505937"/>
      <w:r w:rsidR="00F3028B">
        <w:rPr>
          <w:rFonts w:cstheme="minorHAnsi"/>
          <w:b/>
          <w:bCs/>
        </w:rPr>
        <w:t>Friday 8 September</w:t>
      </w:r>
      <w:r w:rsidR="00A46E81">
        <w:rPr>
          <w:rFonts w:cstheme="minorHAnsi"/>
          <w:b/>
          <w:bCs/>
        </w:rPr>
        <w:t xml:space="preserve"> 2023</w:t>
      </w:r>
      <w:bookmarkEnd w:id="4"/>
      <w:r w:rsidR="005B6D94" w:rsidRPr="005B6D94">
        <w:rPr>
          <w:rFonts w:cstheme="minorHAnsi"/>
        </w:rPr>
        <w:t>,</w:t>
      </w:r>
      <w:r w:rsidR="003D41B0">
        <w:rPr>
          <w:rFonts w:cstheme="minorHAnsi"/>
          <w:b/>
          <w:bCs/>
        </w:rPr>
        <w:t xml:space="preserve"> </w:t>
      </w:r>
      <w:r w:rsidR="003D41B0">
        <w:rPr>
          <w:rFonts w:cstheme="minorHAnsi"/>
        </w:rPr>
        <w:t>if possible.</w:t>
      </w:r>
    </w:p>
    <w:p w14:paraId="1795C957" w14:textId="6CA5AD23" w:rsidR="00CB65EE" w:rsidRPr="004F1D2B" w:rsidRDefault="000D609A" w:rsidP="000D609A">
      <w:pPr>
        <w:tabs>
          <w:tab w:val="left" w:pos="8145"/>
        </w:tabs>
        <w:spacing w:after="0" w:line="240" w:lineRule="auto"/>
        <w:rPr>
          <w:rFonts w:cstheme="minorHAnsi"/>
        </w:rPr>
      </w:pPr>
      <w:r>
        <w:rPr>
          <w:rFonts w:cstheme="minorHAnsi"/>
        </w:rPr>
        <w:tab/>
      </w:r>
    </w:p>
    <w:p w14:paraId="62D4DC3D" w14:textId="4F8F69CD" w:rsidR="00CB65EE" w:rsidRPr="004F1D2B" w:rsidRDefault="00CB65EE" w:rsidP="006F097D">
      <w:pPr>
        <w:pStyle w:val="ListParagraph"/>
        <w:numPr>
          <w:ilvl w:val="0"/>
          <w:numId w:val="11"/>
        </w:numPr>
        <w:spacing w:after="0" w:line="240" w:lineRule="auto"/>
        <w:ind w:left="426" w:hanging="426"/>
        <w:rPr>
          <w:rFonts w:cstheme="minorHAnsi"/>
        </w:rPr>
      </w:pPr>
      <w:r w:rsidRPr="00EE6FCC">
        <w:rPr>
          <w:rFonts w:cstheme="minorHAnsi"/>
          <w:u w:val="single"/>
        </w:rPr>
        <w:t>Examination Documentat</w:t>
      </w:r>
      <w:r w:rsidRPr="00DF13F9">
        <w:rPr>
          <w:rFonts w:cstheme="minorHAnsi"/>
          <w:u w:val="single"/>
        </w:rPr>
        <w:t xml:space="preserve">ion  </w:t>
      </w:r>
    </w:p>
    <w:p w14:paraId="01881325" w14:textId="0C58DC41" w:rsidR="00CB65EE" w:rsidRPr="004F1D2B" w:rsidRDefault="00CB65EE" w:rsidP="006F097D">
      <w:pPr>
        <w:spacing w:after="0" w:line="240" w:lineRule="auto"/>
        <w:rPr>
          <w:rFonts w:cstheme="minorHAnsi"/>
        </w:rPr>
      </w:pPr>
    </w:p>
    <w:p w14:paraId="69488523" w14:textId="61C5C16B" w:rsidR="00203E41" w:rsidRDefault="00203E41" w:rsidP="006F097D">
      <w:pPr>
        <w:spacing w:after="0" w:line="240" w:lineRule="auto"/>
        <w:rPr>
          <w:rFonts w:cstheme="minorHAnsi"/>
        </w:rPr>
      </w:pPr>
      <w:r w:rsidRPr="004F1D2B">
        <w:rPr>
          <w:rFonts w:cstheme="minorHAnsi"/>
        </w:rPr>
        <w:t xml:space="preserve">I can confirm that I </w:t>
      </w:r>
      <w:r w:rsidR="00CB72E8">
        <w:rPr>
          <w:rFonts w:cstheme="minorHAnsi"/>
        </w:rPr>
        <w:t xml:space="preserve">am satisfied </w:t>
      </w:r>
      <w:r w:rsidR="00CE5AA7">
        <w:rPr>
          <w:rFonts w:cstheme="minorHAnsi"/>
        </w:rPr>
        <w:t xml:space="preserve">I </w:t>
      </w:r>
      <w:r w:rsidRPr="004F1D2B">
        <w:rPr>
          <w:rFonts w:cstheme="minorHAnsi"/>
        </w:rPr>
        <w:t xml:space="preserve">have received the draft </w:t>
      </w:r>
      <w:r w:rsidR="00160D4B">
        <w:rPr>
          <w:rFonts w:cstheme="minorHAnsi"/>
        </w:rPr>
        <w:t>P</w:t>
      </w:r>
      <w:r w:rsidRPr="004F1D2B">
        <w:rPr>
          <w:rFonts w:cstheme="minorHAnsi"/>
        </w:rPr>
        <w:t xml:space="preserve">lan and accompanying documentation, including </w:t>
      </w:r>
      <w:r w:rsidR="004F1D2B">
        <w:rPr>
          <w:rFonts w:cstheme="minorHAnsi"/>
        </w:rPr>
        <w:t>the</w:t>
      </w:r>
      <w:r w:rsidR="00160D4B">
        <w:rPr>
          <w:rFonts w:cstheme="minorHAnsi"/>
        </w:rPr>
        <w:t xml:space="preserve"> Basic Conditions Statement, the Consultation Statement</w:t>
      </w:r>
      <w:r w:rsidR="00F3028B">
        <w:rPr>
          <w:rFonts w:cstheme="minorHAnsi"/>
        </w:rPr>
        <w:t>, the S</w:t>
      </w:r>
      <w:r w:rsidR="0043022E">
        <w:rPr>
          <w:rFonts w:cstheme="minorHAnsi"/>
        </w:rPr>
        <w:t>trategic Environmental Assessment/</w:t>
      </w:r>
      <w:r w:rsidR="00F3028B">
        <w:rPr>
          <w:rFonts w:cstheme="minorHAnsi"/>
        </w:rPr>
        <w:t>H</w:t>
      </w:r>
      <w:r w:rsidR="0043022E">
        <w:rPr>
          <w:rFonts w:cstheme="minorHAnsi"/>
        </w:rPr>
        <w:t xml:space="preserve">abitats Regulations Assessment </w:t>
      </w:r>
      <w:r w:rsidR="00F3028B">
        <w:rPr>
          <w:rFonts w:cstheme="minorHAnsi"/>
        </w:rPr>
        <w:t xml:space="preserve">Screening Opinion </w:t>
      </w:r>
      <w:r w:rsidR="00160D4B">
        <w:rPr>
          <w:rFonts w:cstheme="minorHAnsi"/>
        </w:rPr>
        <w:t xml:space="preserve">and the </w:t>
      </w:r>
      <w:r w:rsidR="00160D4B" w:rsidRPr="004F1D2B">
        <w:rPr>
          <w:rFonts w:cstheme="minorHAnsi"/>
        </w:rPr>
        <w:t>Regulation</w:t>
      </w:r>
      <w:r w:rsidRPr="004F1D2B">
        <w:rPr>
          <w:rFonts w:cstheme="minorHAnsi"/>
        </w:rPr>
        <w:t xml:space="preserve"> 16 </w:t>
      </w:r>
      <w:r w:rsidR="00160D4B">
        <w:rPr>
          <w:rFonts w:cstheme="minorHAnsi"/>
        </w:rPr>
        <w:t>representations</w:t>
      </w:r>
      <w:r w:rsidRPr="004F1D2B">
        <w:rPr>
          <w:rFonts w:cstheme="minorHAnsi"/>
        </w:rPr>
        <w:t xml:space="preserve">, to enable me to </w:t>
      </w:r>
      <w:r w:rsidR="00160D4B">
        <w:rPr>
          <w:rFonts w:cstheme="minorHAnsi"/>
        </w:rPr>
        <w:t xml:space="preserve">undertake the </w:t>
      </w:r>
      <w:r w:rsidRPr="004F1D2B">
        <w:rPr>
          <w:rFonts w:cstheme="minorHAnsi"/>
        </w:rPr>
        <w:t>ex</w:t>
      </w:r>
      <w:r w:rsidR="00160D4B">
        <w:rPr>
          <w:rFonts w:cstheme="minorHAnsi"/>
        </w:rPr>
        <w:t>a</w:t>
      </w:r>
      <w:r w:rsidRPr="004F1D2B">
        <w:rPr>
          <w:rFonts w:cstheme="minorHAnsi"/>
        </w:rPr>
        <w:t>m</w:t>
      </w:r>
      <w:r w:rsidR="00160D4B">
        <w:rPr>
          <w:rFonts w:cstheme="minorHAnsi"/>
        </w:rPr>
        <w:t>in</w:t>
      </w:r>
      <w:r w:rsidR="00EE6FCC">
        <w:rPr>
          <w:rFonts w:cstheme="minorHAnsi"/>
        </w:rPr>
        <w:t>a</w:t>
      </w:r>
      <w:r w:rsidR="00160D4B">
        <w:rPr>
          <w:rFonts w:cstheme="minorHAnsi"/>
        </w:rPr>
        <w:t>tion</w:t>
      </w:r>
      <w:r w:rsidR="004F1D2B">
        <w:rPr>
          <w:rFonts w:cstheme="minorHAnsi"/>
        </w:rPr>
        <w:t xml:space="preserve">. </w:t>
      </w:r>
      <w:r w:rsidRPr="004F1D2B">
        <w:rPr>
          <w:rFonts w:cstheme="minorHAnsi"/>
        </w:rPr>
        <w:t xml:space="preserve"> </w:t>
      </w:r>
    </w:p>
    <w:p w14:paraId="09E77AE0" w14:textId="77777777" w:rsidR="00EE2ED3" w:rsidRDefault="00EE2ED3" w:rsidP="006F097D">
      <w:pPr>
        <w:spacing w:after="0" w:line="240" w:lineRule="auto"/>
        <w:rPr>
          <w:rFonts w:cstheme="minorHAnsi"/>
        </w:rPr>
      </w:pPr>
    </w:p>
    <w:p w14:paraId="0C046DF0" w14:textId="7A3FB7E8" w:rsidR="00EE2ED3" w:rsidRDefault="00EE2ED3" w:rsidP="006F097D">
      <w:pPr>
        <w:spacing w:after="0" w:line="240" w:lineRule="auto"/>
        <w:rPr>
          <w:rFonts w:cstheme="minorHAnsi"/>
        </w:rPr>
      </w:pPr>
      <w:r w:rsidRPr="00EE2ED3">
        <w:rPr>
          <w:rFonts w:cstheme="minorHAnsi"/>
        </w:rPr>
        <w:t>Subject to my detailed assessment of the Plan, I have not at this initial stage identified any very significant and obvious flaws in it that might lead me to advise that the examination should not proceed</w:t>
      </w:r>
    </w:p>
    <w:p w14:paraId="21F79F53" w14:textId="33A802CD" w:rsidR="001222DE" w:rsidRDefault="001222DE" w:rsidP="006F097D">
      <w:pPr>
        <w:spacing w:after="0" w:line="240" w:lineRule="auto"/>
        <w:rPr>
          <w:rFonts w:cstheme="minorHAnsi"/>
        </w:rPr>
      </w:pPr>
    </w:p>
    <w:p w14:paraId="042B249B" w14:textId="444B4A3D" w:rsidR="00CB65EE" w:rsidRPr="00EE6FCC" w:rsidRDefault="00CB65EE" w:rsidP="006F097D">
      <w:pPr>
        <w:pStyle w:val="ListParagraph"/>
        <w:numPr>
          <w:ilvl w:val="0"/>
          <w:numId w:val="11"/>
        </w:numPr>
        <w:spacing w:after="0" w:line="240" w:lineRule="auto"/>
        <w:ind w:left="426" w:hanging="426"/>
        <w:rPr>
          <w:rFonts w:cstheme="minorHAnsi"/>
          <w:u w:val="single"/>
        </w:rPr>
      </w:pPr>
      <w:r w:rsidRPr="00EE6FCC">
        <w:rPr>
          <w:rFonts w:cstheme="minorHAnsi"/>
          <w:u w:val="single"/>
        </w:rPr>
        <w:t>Site Visit</w:t>
      </w:r>
    </w:p>
    <w:p w14:paraId="4B5E2570" w14:textId="77777777" w:rsidR="00CB65EE" w:rsidRPr="004F1D2B" w:rsidRDefault="00CB65EE" w:rsidP="006F097D">
      <w:pPr>
        <w:spacing w:after="0" w:line="240" w:lineRule="auto"/>
        <w:rPr>
          <w:rFonts w:cstheme="minorHAnsi"/>
        </w:rPr>
      </w:pPr>
    </w:p>
    <w:p w14:paraId="31B0B284" w14:textId="78E2A0FB" w:rsidR="00B1601B" w:rsidRPr="00026AFF" w:rsidRDefault="00B1601B" w:rsidP="00B1601B">
      <w:pPr>
        <w:spacing w:after="0" w:line="240" w:lineRule="auto"/>
        <w:rPr>
          <w:rFonts w:cstheme="minorHAnsi"/>
        </w:rPr>
      </w:pPr>
      <w:r w:rsidRPr="00026AFF">
        <w:rPr>
          <w:rFonts w:cstheme="minorHAnsi"/>
        </w:rPr>
        <w:t xml:space="preserve">I will aim to carry out a site visit to the neighbourhood plan area </w:t>
      </w:r>
      <w:r w:rsidR="009256A2">
        <w:rPr>
          <w:rFonts w:cstheme="minorHAnsi"/>
        </w:rPr>
        <w:t>during</w:t>
      </w:r>
      <w:r w:rsidRPr="00026AFF">
        <w:rPr>
          <w:rFonts w:cstheme="minorHAnsi"/>
        </w:rPr>
        <w:t xml:space="preserve"> the week beginning </w:t>
      </w:r>
      <w:r w:rsidR="00F3028B">
        <w:rPr>
          <w:rFonts w:cstheme="minorHAnsi"/>
        </w:rPr>
        <w:t>11 September</w:t>
      </w:r>
      <w:r w:rsidR="005B13CE">
        <w:rPr>
          <w:rFonts w:cstheme="minorHAnsi"/>
        </w:rPr>
        <w:t xml:space="preserve"> 20</w:t>
      </w:r>
      <w:r w:rsidR="004F42C3">
        <w:rPr>
          <w:rFonts w:cstheme="minorHAnsi"/>
        </w:rPr>
        <w:t>23</w:t>
      </w:r>
      <w:r w:rsidRPr="00026AFF">
        <w:rPr>
          <w:rFonts w:cstheme="minorHAnsi"/>
        </w:rPr>
        <w:t xml:space="preserve">. </w:t>
      </w:r>
      <w:r w:rsidR="008E2BF3">
        <w:rPr>
          <w:rFonts w:cstheme="minorHAnsi"/>
        </w:rPr>
        <w:t xml:space="preserve"> </w:t>
      </w:r>
      <w:r w:rsidRPr="00026AFF">
        <w:rPr>
          <w:rFonts w:cstheme="minorHAnsi"/>
        </w:rPr>
        <w:t>The site visit will assist in my assessment of the draft Plan, including the issues identified in the representations.</w:t>
      </w:r>
    </w:p>
    <w:p w14:paraId="62BD45CC" w14:textId="77777777" w:rsidR="00B1601B" w:rsidRPr="00026AFF" w:rsidRDefault="00B1601B" w:rsidP="00B1601B">
      <w:pPr>
        <w:spacing w:after="0" w:line="240" w:lineRule="auto"/>
        <w:rPr>
          <w:rFonts w:cstheme="minorHAnsi"/>
        </w:rPr>
      </w:pPr>
    </w:p>
    <w:p w14:paraId="122B86C4" w14:textId="5FEC049E" w:rsidR="00B1601B" w:rsidRDefault="00B1601B" w:rsidP="00B1601B">
      <w:pPr>
        <w:spacing w:after="0" w:line="240" w:lineRule="auto"/>
        <w:rPr>
          <w:rFonts w:cstheme="minorHAnsi"/>
        </w:rPr>
      </w:pPr>
      <w:r w:rsidRPr="00026AFF">
        <w:rPr>
          <w:rFonts w:cstheme="minorHAnsi"/>
        </w:rPr>
        <w:t>The visit will be undertaken unaccompanied. It is very important that I am not approached to discuss any aspects of the Plan or the neighbourhood area, as this may be perceived to prejudice my independence and risk compromising the fairness of the examination process</w:t>
      </w:r>
      <w:r w:rsidR="00802790">
        <w:rPr>
          <w:rFonts w:cstheme="minorHAnsi"/>
        </w:rPr>
        <w:t>.</w:t>
      </w:r>
      <w:r w:rsidRPr="00026AFF">
        <w:rPr>
          <w:rFonts w:cstheme="minorHAnsi"/>
        </w:rPr>
        <w:t xml:space="preserve"> </w:t>
      </w:r>
    </w:p>
    <w:p w14:paraId="2ADDD702" w14:textId="77777777" w:rsidR="00B1601B" w:rsidRDefault="00B1601B" w:rsidP="00B1601B">
      <w:pPr>
        <w:spacing w:after="0" w:line="240" w:lineRule="auto"/>
        <w:rPr>
          <w:rFonts w:cstheme="minorHAnsi"/>
        </w:rPr>
      </w:pPr>
    </w:p>
    <w:p w14:paraId="1B8E3E59" w14:textId="00F9D743" w:rsidR="00B1601B" w:rsidRPr="00026AFF" w:rsidRDefault="00B1601B" w:rsidP="00B1601B">
      <w:pPr>
        <w:spacing w:after="0" w:line="240" w:lineRule="auto"/>
        <w:rPr>
          <w:rFonts w:cstheme="minorHAnsi"/>
        </w:rPr>
      </w:pPr>
      <w:r w:rsidRPr="00642E62">
        <w:rPr>
          <w:rFonts w:cstheme="minorHAnsi"/>
        </w:rPr>
        <w:t xml:space="preserve">I may have </w:t>
      </w:r>
      <w:r>
        <w:rPr>
          <w:rFonts w:cstheme="minorHAnsi"/>
        </w:rPr>
        <w:t>some additional</w:t>
      </w:r>
      <w:r w:rsidRPr="00642E62">
        <w:rPr>
          <w:rFonts w:cstheme="minorHAnsi"/>
        </w:rPr>
        <w:t xml:space="preserve"> questions, following my site visit, which I will set out in writing should I require any further clarification.</w:t>
      </w:r>
    </w:p>
    <w:p w14:paraId="32BC8567" w14:textId="3D1BEDC9" w:rsidR="00707A93" w:rsidRDefault="00707A93" w:rsidP="006F097D">
      <w:pPr>
        <w:spacing w:after="0" w:line="240" w:lineRule="auto"/>
        <w:rPr>
          <w:rFonts w:cstheme="minorHAnsi"/>
        </w:rPr>
      </w:pPr>
    </w:p>
    <w:p w14:paraId="02412BCB" w14:textId="77777777" w:rsidR="0043022E" w:rsidRDefault="0043022E" w:rsidP="006F097D">
      <w:pPr>
        <w:spacing w:after="0" w:line="240" w:lineRule="auto"/>
        <w:rPr>
          <w:rFonts w:cstheme="minorHAnsi"/>
        </w:rPr>
      </w:pPr>
    </w:p>
    <w:p w14:paraId="5491816B" w14:textId="77777777" w:rsidR="0043022E" w:rsidRDefault="0043022E" w:rsidP="006F097D">
      <w:pPr>
        <w:spacing w:after="0" w:line="240" w:lineRule="auto"/>
        <w:rPr>
          <w:rFonts w:cstheme="minorHAnsi"/>
        </w:rPr>
      </w:pPr>
    </w:p>
    <w:p w14:paraId="2CBD17B7" w14:textId="4E1F8CD2" w:rsidR="00CB65EE" w:rsidRPr="006F097D" w:rsidRDefault="00457F7B" w:rsidP="006F097D">
      <w:pPr>
        <w:pStyle w:val="ListParagraph"/>
        <w:numPr>
          <w:ilvl w:val="0"/>
          <w:numId w:val="11"/>
        </w:numPr>
        <w:spacing w:after="0" w:line="240" w:lineRule="auto"/>
        <w:ind w:left="426" w:hanging="426"/>
        <w:rPr>
          <w:rFonts w:cstheme="minorHAnsi"/>
          <w:i/>
          <w:u w:val="single"/>
        </w:rPr>
      </w:pPr>
      <w:r>
        <w:rPr>
          <w:rFonts w:cstheme="minorHAnsi"/>
        </w:rPr>
        <w:lastRenderedPageBreak/>
        <w:t xml:space="preserve"> </w:t>
      </w:r>
      <w:r w:rsidR="00CB65EE" w:rsidRPr="00293CC3">
        <w:rPr>
          <w:rFonts w:cstheme="minorHAnsi"/>
          <w:u w:val="single"/>
        </w:rPr>
        <w:t xml:space="preserve">Written Representations </w:t>
      </w:r>
    </w:p>
    <w:p w14:paraId="454C806C" w14:textId="77777777" w:rsidR="00CB65EE" w:rsidRPr="004F1D2B" w:rsidRDefault="00CB65EE" w:rsidP="006F097D">
      <w:pPr>
        <w:spacing w:after="0" w:line="240" w:lineRule="auto"/>
        <w:rPr>
          <w:rFonts w:cstheme="minorHAnsi"/>
        </w:rPr>
      </w:pPr>
    </w:p>
    <w:p w14:paraId="111E0A79" w14:textId="7D66ABC0" w:rsidR="00203E41" w:rsidRDefault="00203E41" w:rsidP="006F097D">
      <w:pPr>
        <w:spacing w:after="0" w:line="240" w:lineRule="auto"/>
        <w:rPr>
          <w:rFonts w:cstheme="minorHAnsi"/>
        </w:rPr>
      </w:pPr>
      <w:r w:rsidRPr="00577983">
        <w:rPr>
          <w:rFonts w:cstheme="minorHAnsi"/>
        </w:rPr>
        <w:t xml:space="preserve">At this stage, I consider the </w:t>
      </w:r>
      <w:r w:rsidR="00EE6FCC" w:rsidRPr="00577983">
        <w:rPr>
          <w:rFonts w:cstheme="minorHAnsi"/>
        </w:rPr>
        <w:t>examination</w:t>
      </w:r>
      <w:r w:rsidRPr="00577983">
        <w:rPr>
          <w:rFonts w:cstheme="minorHAnsi"/>
        </w:rPr>
        <w:t xml:space="preserve"> can be conducted </w:t>
      </w:r>
      <w:r w:rsidR="00293CC3" w:rsidRPr="00577983">
        <w:rPr>
          <w:rFonts w:cstheme="minorHAnsi"/>
        </w:rPr>
        <w:t>solely</w:t>
      </w:r>
      <w:r w:rsidRPr="00577983">
        <w:rPr>
          <w:rFonts w:cstheme="minorHAnsi"/>
        </w:rPr>
        <w:t xml:space="preserve"> by </w:t>
      </w:r>
      <w:r w:rsidR="00A9623B" w:rsidRPr="00577983">
        <w:rPr>
          <w:rFonts w:cstheme="minorHAnsi"/>
        </w:rPr>
        <w:t xml:space="preserve">the </w:t>
      </w:r>
      <w:r w:rsidRPr="00577983">
        <w:rPr>
          <w:rFonts w:cstheme="minorHAnsi"/>
        </w:rPr>
        <w:t xml:space="preserve">written </w:t>
      </w:r>
      <w:r w:rsidR="00293CC3" w:rsidRPr="00577983">
        <w:rPr>
          <w:rFonts w:cstheme="minorHAnsi"/>
        </w:rPr>
        <w:t>representations</w:t>
      </w:r>
      <w:r w:rsidR="00A9623B" w:rsidRPr="00577983">
        <w:rPr>
          <w:rFonts w:cstheme="minorHAnsi"/>
        </w:rPr>
        <w:t xml:space="preserve"> </w:t>
      </w:r>
      <w:r w:rsidR="00293CC3" w:rsidRPr="00577983">
        <w:rPr>
          <w:rFonts w:cstheme="minorHAnsi"/>
        </w:rPr>
        <w:t>procedure</w:t>
      </w:r>
      <w:r w:rsidRPr="00577983">
        <w:rPr>
          <w:rFonts w:cstheme="minorHAnsi"/>
        </w:rPr>
        <w:t>, with</w:t>
      </w:r>
      <w:r w:rsidR="00A9623B" w:rsidRPr="00577983">
        <w:rPr>
          <w:rFonts w:cstheme="minorHAnsi"/>
        </w:rPr>
        <w:t xml:space="preserve">out the </w:t>
      </w:r>
      <w:r w:rsidRPr="00577983">
        <w:rPr>
          <w:rFonts w:cstheme="minorHAnsi"/>
        </w:rPr>
        <w:t>ne</w:t>
      </w:r>
      <w:r w:rsidR="00A9623B" w:rsidRPr="00577983">
        <w:rPr>
          <w:rFonts w:cstheme="minorHAnsi"/>
        </w:rPr>
        <w:t>e</w:t>
      </w:r>
      <w:r w:rsidRPr="00577983">
        <w:rPr>
          <w:rFonts w:cstheme="minorHAnsi"/>
        </w:rPr>
        <w:t>d for a hearing.</w:t>
      </w:r>
      <w:r w:rsidR="008A5D4D">
        <w:rPr>
          <w:rFonts w:cstheme="minorHAnsi"/>
        </w:rPr>
        <w:t xml:space="preserve"> </w:t>
      </w:r>
      <w:r w:rsidRPr="00577983">
        <w:rPr>
          <w:rFonts w:cstheme="minorHAnsi"/>
        </w:rPr>
        <w:t xml:space="preserve"> Howeve</w:t>
      </w:r>
      <w:r w:rsidR="00A9623B" w:rsidRPr="00577983">
        <w:rPr>
          <w:rFonts w:cstheme="minorHAnsi"/>
        </w:rPr>
        <w:t xml:space="preserve">r, </w:t>
      </w:r>
      <w:r w:rsidRPr="00577983">
        <w:rPr>
          <w:rFonts w:cstheme="minorHAnsi"/>
        </w:rPr>
        <w:t>I will res</w:t>
      </w:r>
      <w:r w:rsidR="00A9623B" w:rsidRPr="00577983">
        <w:rPr>
          <w:rFonts w:cstheme="minorHAnsi"/>
        </w:rPr>
        <w:t xml:space="preserve">erve the option to convene a hearing should </w:t>
      </w:r>
      <w:r w:rsidRPr="00577983">
        <w:rPr>
          <w:rFonts w:cstheme="minorHAnsi"/>
        </w:rPr>
        <w:t>a matter(s) come to light w</w:t>
      </w:r>
      <w:r w:rsidR="00293CC3" w:rsidRPr="00577983">
        <w:rPr>
          <w:rFonts w:cstheme="minorHAnsi"/>
        </w:rPr>
        <w:t xml:space="preserve">here I consider that </w:t>
      </w:r>
      <w:r w:rsidR="00A9623B" w:rsidRPr="00577983">
        <w:rPr>
          <w:rFonts w:cstheme="minorHAnsi"/>
        </w:rPr>
        <w:t xml:space="preserve">a </w:t>
      </w:r>
      <w:r w:rsidR="00293CC3" w:rsidRPr="00577983">
        <w:rPr>
          <w:rFonts w:cstheme="minorHAnsi"/>
        </w:rPr>
        <w:t>hearing</w:t>
      </w:r>
      <w:r w:rsidR="00A9623B" w:rsidRPr="00577983">
        <w:rPr>
          <w:rFonts w:cstheme="minorHAnsi"/>
        </w:rPr>
        <w:t xml:space="preserve"> is necessary to e</w:t>
      </w:r>
      <w:r w:rsidRPr="00577983">
        <w:rPr>
          <w:rFonts w:cstheme="minorHAnsi"/>
        </w:rPr>
        <w:t xml:space="preserve">nsure </w:t>
      </w:r>
      <w:r w:rsidR="00A9623B" w:rsidRPr="00577983">
        <w:rPr>
          <w:rFonts w:cstheme="minorHAnsi"/>
        </w:rPr>
        <w:t xml:space="preserve">the </w:t>
      </w:r>
      <w:r w:rsidRPr="00577983">
        <w:rPr>
          <w:rFonts w:cstheme="minorHAnsi"/>
        </w:rPr>
        <w:t xml:space="preserve">adequate examination of an issue, or to ensure that a person has a fair chance to put a case. </w:t>
      </w:r>
    </w:p>
    <w:p w14:paraId="6B82E75D" w14:textId="77777777" w:rsidR="00EE2ED3" w:rsidRDefault="00EE2ED3" w:rsidP="00457F7B">
      <w:pPr>
        <w:spacing w:after="0" w:line="240" w:lineRule="auto"/>
        <w:rPr>
          <w:rFonts w:cstheme="minorHAnsi"/>
        </w:rPr>
      </w:pPr>
    </w:p>
    <w:p w14:paraId="50A00091" w14:textId="7E67E3BF" w:rsidR="00457F7B" w:rsidRDefault="00457F7B" w:rsidP="00457F7B">
      <w:pPr>
        <w:spacing w:after="0" w:line="240" w:lineRule="auto"/>
        <w:rPr>
          <w:rFonts w:cstheme="minorHAnsi"/>
          <w:u w:val="single"/>
        </w:rPr>
      </w:pPr>
      <w:r w:rsidRPr="00457F7B">
        <w:rPr>
          <w:rFonts w:cstheme="minorHAnsi"/>
        </w:rPr>
        <w:t xml:space="preserve">4.       </w:t>
      </w:r>
      <w:r w:rsidR="0039796F" w:rsidRPr="0039796F">
        <w:rPr>
          <w:rFonts w:cstheme="minorHAnsi"/>
          <w:u w:val="single"/>
        </w:rPr>
        <w:t>Further Clarification</w:t>
      </w:r>
    </w:p>
    <w:p w14:paraId="71B30F9E" w14:textId="7D6B10F0" w:rsidR="00746DBA" w:rsidRDefault="00746DBA" w:rsidP="00457F7B">
      <w:pPr>
        <w:spacing w:after="0" w:line="240" w:lineRule="auto"/>
        <w:rPr>
          <w:rFonts w:cstheme="minorHAnsi"/>
          <w:u w:val="single"/>
        </w:rPr>
      </w:pPr>
    </w:p>
    <w:p w14:paraId="1E1E48F2" w14:textId="1B9CF435" w:rsidR="00746DBA" w:rsidRDefault="00746DBA" w:rsidP="00457F7B">
      <w:pPr>
        <w:spacing w:after="0" w:line="240" w:lineRule="auto"/>
        <w:rPr>
          <w:rFonts w:cstheme="minorHAnsi"/>
        </w:rPr>
      </w:pPr>
      <w:r w:rsidRPr="00746DBA">
        <w:rPr>
          <w:rFonts w:cstheme="minorHAnsi"/>
        </w:rPr>
        <w:t>From my initial assessment of the Plan and supporting documents</w:t>
      </w:r>
      <w:r>
        <w:rPr>
          <w:rFonts w:cstheme="minorHAnsi"/>
        </w:rPr>
        <w:t xml:space="preserve">, I have identified a number of matters where I require some additional information from the </w:t>
      </w:r>
      <w:r w:rsidR="002D2E35">
        <w:rPr>
          <w:rFonts w:cstheme="minorHAnsi"/>
        </w:rPr>
        <w:t>Parish</w:t>
      </w:r>
      <w:r w:rsidR="00D25214">
        <w:rPr>
          <w:rFonts w:cstheme="minorHAnsi"/>
        </w:rPr>
        <w:t xml:space="preserve"> </w:t>
      </w:r>
      <w:r w:rsidR="00184017">
        <w:rPr>
          <w:rFonts w:cstheme="minorHAnsi"/>
        </w:rPr>
        <w:t>Council</w:t>
      </w:r>
      <w:r>
        <w:rPr>
          <w:rFonts w:cstheme="minorHAnsi"/>
        </w:rPr>
        <w:t>.</w:t>
      </w:r>
    </w:p>
    <w:p w14:paraId="7C32D1D4" w14:textId="77777777" w:rsidR="00746DBA" w:rsidRDefault="00746DBA" w:rsidP="00457F7B">
      <w:pPr>
        <w:spacing w:after="0" w:line="240" w:lineRule="auto"/>
        <w:rPr>
          <w:rFonts w:cstheme="minorHAnsi"/>
        </w:rPr>
      </w:pPr>
    </w:p>
    <w:p w14:paraId="4EF0648D" w14:textId="52C9D57A" w:rsidR="00957ED2" w:rsidRDefault="0064616B" w:rsidP="0064616B">
      <w:pPr>
        <w:spacing w:after="0" w:line="240" w:lineRule="auto"/>
        <w:rPr>
          <w:rFonts w:cstheme="minorHAnsi"/>
        </w:rPr>
      </w:pPr>
      <w:r>
        <w:rPr>
          <w:rFonts w:cstheme="minorHAnsi"/>
        </w:rPr>
        <w:t xml:space="preserve">I have </w:t>
      </w:r>
      <w:r w:rsidR="00691B82">
        <w:rPr>
          <w:rFonts w:cstheme="minorHAnsi"/>
        </w:rPr>
        <w:t>1</w:t>
      </w:r>
      <w:r w:rsidR="00F3028B">
        <w:rPr>
          <w:rFonts w:cstheme="minorHAnsi"/>
        </w:rPr>
        <w:t>7</w:t>
      </w:r>
      <w:r w:rsidR="004E4F60">
        <w:rPr>
          <w:rFonts w:cstheme="minorHAnsi"/>
        </w:rPr>
        <w:t xml:space="preserve"> </w:t>
      </w:r>
      <w:r>
        <w:rPr>
          <w:rFonts w:cstheme="minorHAnsi"/>
        </w:rPr>
        <w:t xml:space="preserve">questions seeking further clarification, which I have set out in the Annex to this letter. </w:t>
      </w:r>
    </w:p>
    <w:p w14:paraId="73D2E87A" w14:textId="1AC80AC1" w:rsidR="0064616B" w:rsidRPr="005B13CE" w:rsidRDefault="0064616B" w:rsidP="0064616B">
      <w:pPr>
        <w:spacing w:after="0" w:line="240" w:lineRule="auto"/>
        <w:rPr>
          <w:rFonts w:cstheme="minorHAnsi"/>
        </w:rPr>
      </w:pPr>
      <w:r>
        <w:rPr>
          <w:rFonts w:cstheme="minorHAnsi"/>
        </w:rPr>
        <w:t xml:space="preserve">I would be grateful if you can seek to provide a written </w:t>
      </w:r>
      <w:r w:rsidRPr="00B1601B">
        <w:rPr>
          <w:rFonts w:cstheme="minorHAnsi"/>
        </w:rPr>
        <w:t xml:space="preserve">response </w:t>
      </w:r>
      <w:r w:rsidRPr="00652489">
        <w:rPr>
          <w:rFonts w:cstheme="minorHAnsi"/>
        </w:rPr>
        <w:t>by</w:t>
      </w:r>
      <w:r w:rsidRPr="00B1601B">
        <w:rPr>
          <w:rFonts w:cstheme="minorHAnsi"/>
          <w:b/>
          <w:bCs/>
        </w:rPr>
        <w:t xml:space="preserve"> </w:t>
      </w:r>
      <w:bookmarkStart w:id="5" w:name="_Hlk143506073"/>
      <w:r w:rsidR="00F3028B">
        <w:rPr>
          <w:rFonts w:cstheme="minorHAnsi"/>
          <w:b/>
          <w:bCs/>
        </w:rPr>
        <w:t>Friday 8 September 2023</w:t>
      </w:r>
      <w:r w:rsidR="005B13CE" w:rsidRPr="00D40B01">
        <w:rPr>
          <w:rFonts w:cstheme="minorHAnsi"/>
        </w:rPr>
        <w:t>.</w:t>
      </w:r>
      <w:bookmarkEnd w:id="5"/>
    </w:p>
    <w:p w14:paraId="7B7E01ED" w14:textId="13F2F5F9" w:rsidR="00746DBA" w:rsidRDefault="00746DBA" w:rsidP="00457F7B">
      <w:pPr>
        <w:spacing w:after="0" w:line="240" w:lineRule="auto"/>
        <w:rPr>
          <w:rFonts w:cstheme="minorHAnsi"/>
        </w:rPr>
      </w:pPr>
    </w:p>
    <w:p w14:paraId="07EBF228" w14:textId="681A0955" w:rsidR="00203E41" w:rsidRPr="00B064FD" w:rsidRDefault="00746DBA" w:rsidP="00B064FD">
      <w:pPr>
        <w:spacing w:after="0" w:line="240" w:lineRule="auto"/>
        <w:rPr>
          <w:rFonts w:cstheme="minorHAnsi"/>
          <w:u w:val="single"/>
        </w:rPr>
      </w:pPr>
      <w:r>
        <w:rPr>
          <w:rFonts w:cstheme="minorHAnsi"/>
        </w:rPr>
        <w:t>5</w:t>
      </w:r>
      <w:r w:rsidR="00B064FD">
        <w:rPr>
          <w:rFonts w:cstheme="minorHAnsi"/>
        </w:rPr>
        <w:t xml:space="preserve">.       </w:t>
      </w:r>
      <w:r w:rsidR="00203E41" w:rsidRPr="00B064FD">
        <w:rPr>
          <w:rFonts w:cstheme="minorHAnsi"/>
          <w:u w:val="single"/>
        </w:rPr>
        <w:t>Examina</w:t>
      </w:r>
      <w:r w:rsidR="00A9623B" w:rsidRPr="00B064FD">
        <w:rPr>
          <w:rFonts w:cstheme="minorHAnsi"/>
          <w:u w:val="single"/>
        </w:rPr>
        <w:t>tion</w:t>
      </w:r>
      <w:r w:rsidR="00203E41" w:rsidRPr="00B064FD">
        <w:rPr>
          <w:rFonts w:cstheme="minorHAnsi"/>
          <w:u w:val="single"/>
        </w:rPr>
        <w:t xml:space="preserve"> Timetable</w:t>
      </w:r>
    </w:p>
    <w:p w14:paraId="4032F9C8" w14:textId="74F614E3" w:rsidR="004F1D2B" w:rsidRDefault="004F1D2B" w:rsidP="006F097D">
      <w:pPr>
        <w:spacing w:after="0" w:line="240" w:lineRule="auto"/>
        <w:rPr>
          <w:rFonts w:cstheme="minorHAnsi"/>
        </w:rPr>
      </w:pPr>
    </w:p>
    <w:p w14:paraId="0B23AC4A" w14:textId="2B5F9E09" w:rsidR="0039796F" w:rsidRDefault="004F1D2B" w:rsidP="0039796F">
      <w:pPr>
        <w:spacing w:after="0" w:line="240" w:lineRule="auto"/>
        <w:rPr>
          <w:rFonts w:cstheme="minorHAnsi"/>
        </w:rPr>
      </w:pPr>
      <w:r>
        <w:rPr>
          <w:rFonts w:cstheme="minorHAnsi"/>
        </w:rPr>
        <w:t>As you wil</w:t>
      </w:r>
      <w:r w:rsidR="00293CC3">
        <w:rPr>
          <w:rFonts w:cstheme="minorHAnsi"/>
        </w:rPr>
        <w:t>l</w:t>
      </w:r>
      <w:r>
        <w:rPr>
          <w:rFonts w:cstheme="minorHAnsi"/>
        </w:rPr>
        <w:t xml:space="preserve"> be aware, the inte</w:t>
      </w:r>
      <w:r w:rsidR="00293CC3">
        <w:rPr>
          <w:rFonts w:cstheme="minorHAnsi"/>
        </w:rPr>
        <w:t xml:space="preserve">ntion is to examine the </w:t>
      </w:r>
      <w:r w:rsidR="005A3E6C">
        <w:rPr>
          <w:rFonts w:cstheme="minorHAnsi"/>
        </w:rPr>
        <w:t>P</w:t>
      </w:r>
      <w:r w:rsidR="00293CC3">
        <w:rPr>
          <w:rFonts w:cstheme="minorHAnsi"/>
        </w:rPr>
        <w:t>lan</w:t>
      </w:r>
      <w:r w:rsidR="00577983">
        <w:rPr>
          <w:rFonts w:cstheme="minorHAnsi"/>
        </w:rPr>
        <w:t xml:space="preserve"> (</w:t>
      </w:r>
      <w:r w:rsidR="00293CC3">
        <w:rPr>
          <w:rFonts w:cstheme="minorHAnsi"/>
        </w:rPr>
        <w:t xml:space="preserve">including </w:t>
      </w:r>
      <w:r w:rsidR="00577983">
        <w:rPr>
          <w:rFonts w:cstheme="minorHAnsi"/>
        </w:rPr>
        <w:t xml:space="preserve">conduct of the </w:t>
      </w:r>
      <w:r w:rsidR="00293CC3">
        <w:rPr>
          <w:rFonts w:cstheme="minorHAnsi"/>
        </w:rPr>
        <w:t>site visit</w:t>
      </w:r>
      <w:r w:rsidR="00577983">
        <w:rPr>
          <w:rFonts w:cstheme="minorHAnsi"/>
        </w:rPr>
        <w:t>) with a view to providing a draft report (</w:t>
      </w:r>
      <w:r w:rsidR="00293CC3">
        <w:rPr>
          <w:rFonts w:cstheme="minorHAnsi"/>
        </w:rPr>
        <w:t>for</w:t>
      </w:r>
      <w:r w:rsidR="00F932D0">
        <w:rPr>
          <w:rFonts w:cstheme="minorHAnsi"/>
        </w:rPr>
        <w:t xml:space="preserve"> </w:t>
      </w:r>
      <w:r w:rsidR="00577983">
        <w:rPr>
          <w:rFonts w:cstheme="minorHAnsi"/>
        </w:rPr>
        <w:t>‘</w:t>
      </w:r>
      <w:r w:rsidR="00F932D0">
        <w:rPr>
          <w:rFonts w:cstheme="minorHAnsi"/>
        </w:rPr>
        <w:t>fact checking</w:t>
      </w:r>
      <w:r w:rsidR="00577983">
        <w:rPr>
          <w:rFonts w:cstheme="minorHAnsi"/>
        </w:rPr>
        <w:t>’)</w:t>
      </w:r>
      <w:r w:rsidR="00F932D0">
        <w:rPr>
          <w:rFonts w:cstheme="minorHAnsi"/>
        </w:rPr>
        <w:t xml:space="preserve"> within </w:t>
      </w:r>
      <w:r w:rsidR="00F144FF">
        <w:rPr>
          <w:rFonts w:cstheme="minorHAnsi"/>
        </w:rPr>
        <w:t>around 6</w:t>
      </w:r>
      <w:r w:rsidR="00F932D0">
        <w:rPr>
          <w:rFonts w:cstheme="minorHAnsi"/>
        </w:rPr>
        <w:t xml:space="preserve"> week</w:t>
      </w:r>
      <w:r w:rsidR="003920A4">
        <w:rPr>
          <w:rFonts w:cstheme="minorHAnsi"/>
        </w:rPr>
        <w:t>s</w:t>
      </w:r>
      <w:r w:rsidR="00F932D0">
        <w:rPr>
          <w:rFonts w:cstheme="minorHAnsi"/>
        </w:rPr>
        <w:t xml:space="preserve"> </w:t>
      </w:r>
      <w:r w:rsidR="00293CC3">
        <w:rPr>
          <w:rFonts w:cstheme="minorHAnsi"/>
        </w:rPr>
        <w:t>of submission</w:t>
      </w:r>
      <w:r w:rsidR="000A1C7D">
        <w:rPr>
          <w:rFonts w:cstheme="minorHAnsi"/>
        </w:rPr>
        <w:t xml:space="preserve"> of the draft </w:t>
      </w:r>
      <w:r w:rsidR="005A3E6C">
        <w:rPr>
          <w:rFonts w:cstheme="minorHAnsi"/>
        </w:rPr>
        <w:t>P</w:t>
      </w:r>
      <w:r w:rsidR="000A1C7D">
        <w:rPr>
          <w:rFonts w:cstheme="minorHAnsi"/>
        </w:rPr>
        <w:t>lan</w:t>
      </w:r>
      <w:r w:rsidR="00293CC3">
        <w:rPr>
          <w:rFonts w:cstheme="minorHAnsi"/>
        </w:rPr>
        <w:t>.</w:t>
      </w:r>
      <w:r w:rsidR="009949D8">
        <w:rPr>
          <w:rFonts w:cstheme="minorHAnsi"/>
        </w:rPr>
        <w:t xml:space="preserve">  </w:t>
      </w:r>
      <w:r w:rsidR="00F57BE6">
        <w:rPr>
          <w:rFonts w:cstheme="minorHAnsi"/>
        </w:rPr>
        <w:t>However, a</w:t>
      </w:r>
      <w:r w:rsidR="0039796F">
        <w:rPr>
          <w:rFonts w:cstheme="minorHAnsi"/>
        </w:rPr>
        <w:t xml:space="preserve">s I have raised </w:t>
      </w:r>
      <w:r w:rsidR="00CE5AA7">
        <w:rPr>
          <w:rFonts w:cstheme="minorHAnsi"/>
        </w:rPr>
        <w:t xml:space="preserve">a number of </w:t>
      </w:r>
      <w:r w:rsidR="0039796F">
        <w:rPr>
          <w:rFonts w:cstheme="minorHAnsi"/>
        </w:rPr>
        <w:t xml:space="preserve">questions, I must provide you with sufficient opportunity to reply.  Consequentially, the examination timetable </w:t>
      </w:r>
      <w:r w:rsidR="0043022E">
        <w:rPr>
          <w:rFonts w:cstheme="minorHAnsi"/>
        </w:rPr>
        <w:t>may</w:t>
      </w:r>
      <w:r w:rsidR="0039796F">
        <w:rPr>
          <w:rFonts w:cstheme="minorHAnsi"/>
        </w:rPr>
        <w:t xml:space="preserve"> be extended.  Please be assured that I will </w:t>
      </w:r>
      <w:r w:rsidR="00184017">
        <w:rPr>
          <w:rFonts w:cstheme="minorHAnsi"/>
        </w:rPr>
        <w:t>aim</w:t>
      </w:r>
      <w:r w:rsidR="0039796F">
        <w:rPr>
          <w:rFonts w:cstheme="minorHAnsi"/>
        </w:rPr>
        <w:t xml:space="preserve"> to mitigate any delay as far as is practicable. The IP</w:t>
      </w:r>
      <w:r w:rsidR="00F57BE6">
        <w:rPr>
          <w:rFonts w:cstheme="minorHAnsi"/>
        </w:rPr>
        <w:t>e</w:t>
      </w:r>
      <w:r w:rsidR="0039796F">
        <w:rPr>
          <w:rFonts w:cstheme="minorHAnsi"/>
        </w:rPr>
        <w:t xml:space="preserve"> office team will seek to keep you updated on the anticipated delivery date of the draft report. </w:t>
      </w:r>
    </w:p>
    <w:p w14:paraId="7E961D07" w14:textId="77777777" w:rsidR="00746DBA" w:rsidRPr="0000539E" w:rsidRDefault="00746DBA" w:rsidP="006F097D">
      <w:pPr>
        <w:spacing w:after="0" w:line="240" w:lineRule="auto"/>
        <w:rPr>
          <w:rFonts w:cstheme="minorHAnsi"/>
          <w:iCs/>
          <w:color w:val="FF0000"/>
        </w:rPr>
      </w:pPr>
    </w:p>
    <w:p w14:paraId="794C0892" w14:textId="3C1D0CE8" w:rsidR="004F1D2B" w:rsidRDefault="004C6779" w:rsidP="006F097D">
      <w:pPr>
        <w:spacing w:after="0" w:line="240" w:lineRule="auto"/>
        <w:rPr>
          <w:rFonts w:cstheme="minorHAnsi"/>
        </w:rPr>
      </w:pPr>
      <w:r w:rsidRPr="004C6779">
        <w:rPr>
          <w:rFonts w:cstheme="minorHAnsi"/>
        </w:rPr>
        <w:t xml:space="preserve">If </w:t>
      </w:r>
      <w:r w:rsidR="00184017">
        <w:rPr>
          <w:rFonts w:cstheme="minorHAnsi"/>
        </w:rPr>
        <w:t xml:space="preserve">you </w:t>
      </w:r>
      <w:r w:rsidR="004F1D2B" w:rsidRPr="004F1D2B">
        <w:rPr>
          <w:rFonts w:cstheme="minorHAnsi"/>
        </w:rPr>
        <w:t xml:space="preserve">have any process </w:t>
      </w:r>
      <w:r w:rsidR="00F932D0" w:rsidRPr="004F1D2B">
        <w:rPr>
          <w:rFonts w:cstheme="minorHAnsi"/>
        </w:rPr>
        <w:t>q</w:t>
      </w:r>
      <w:r w:rsidR="00F932D0">
        <w:rPr>
          <w:rFonts w:cstheme="minorHAnsi"/>
        </w:rPr>
        <w:t>uestions</w:t>
      </w:r>
      <w:r w:rsidR="00A9623B">
        <w:rPr>
          <w:rFonts w:cstheme="minorHAnsi"/>
        </w:rPr>
        <w:t xml:space="preserve"> </w:t>
      </w:r>
      <w:r w:rsidR="00F932D0">
        <w:rPr>
          <w:rFonts w:cstheme="minorHAnsi"/>
        </w:rPr>
        <w:t>related</w:t>
      </w:r>
      <w:r w:rsidR="00A9623B">
        <w:rPr>
          <w:rFonts w:cstheme="minorHAnsi"/>
        </w:rPr>
        <w:t xml:space="preserve"> to </w:t>
      </w:r>
      <w:r w:rsidR="00CB72E8">
        <w:rPr>
          <w:rFonts w:cstheme="minorHAnsi"/>
        </w:rPr>
        <w:t xml:space="preserve">the </w:t>
      </w:r>
      <w:r w:rsidR="00DF13F9">
        <w:rPr>
          <w:rFonts w:cstheme="minorHAnsi"/>
        </w:rPr>
        <w:t>c</w:t>
      </w:r>
      <w:r w:rsidR="00A9623B">
        <w:rPr>
          <w:rFonts w:cstheme="minorHAnsi"/>
        </w:rPr>
        <w:t xml:space="preserve">onduct of the </w:t>
      </w:r>
      <w:r w:rsidR="00F932D0">
        <w:rPr>
          <w:rFonts w:cstheme="minorHAnsi"/>
        </w:rPr>
        <w:t>examination</w:t>
      </w:r>
      <w:r w:rsidR="00CB72E8">
        <w:rPr>
          <w:rFonts w:cstheme="minorHAnsi"/>
        </w:rPr>
        <w:t>,</w:t>
      </w:r>
      <w:r w:rsidR="00A9623B">
        <w:rPr>
          <w:rFonts w:cstheme="minorHAnsi"/>
        </w:rPr>
        <w:t xml:space="preserve"> </w:t>
      </w:r>
      <w:r w:rsidR="00CB72E8">
        <w:rPr>
          <w:rFonts w:cstheme="minorHAnsi"/>
        </w:rPr>
        <w:t xml:space="preserve">which </w:t>
      </w:r>
      <w:r w:rsidR="00A9623B">
        <w:rPr>
          <w:rFonts w:cstheme="minorHAnsi"/>
        </w:rPr>
        <w:t xml:space="preserve">you would like me to address, </w:t>
      </w:r>
      <w:r w:rsidR="004F1D2B" w:rsidRPr="004F1D2B">
        <w:rPr>
          <w:rFonts w:cstheme="minorHAnsi"/>
        </w:rPr>
        <w:t xml:space="preserve">please </w:t>
      </w:r>
      <w:r w:rsidR="00A9623B">
        <w:rPr>
          <w:rFonts w:cstheme="minorHAnsi"/>
        </w:rPr>
        <w:t>d</w:t>
      </w:r>
      <w:r w:rsidR="004F1D2B" w:rsidRPr="004F1D2B">
        <w:rPr>
          <w:rFonts w:cstheme="minorHAnsi"/>
        </w:rPr>
        <w:t>o not hesit</w:t>
      </w:r>
      <w:r w:rsidR="00A9623B">
        <w:rPr>
          <w:rFonts w:cstheme="minorHAnsi"/>
        </w:rPr>
        <w:t>ate to contact the office team in the first instance</w:t>
      </w:r>
      <w:r w:rsidR="00577983">
        <w:rPr>
          <w:rFonts w:cstheme="minorHAnsi"/>
        </w:rPr>
        <w:t xml:space="preserve">. </w:t>
      </w:r>
    </w:p>
    <w:p w14:paraId="6C2B372B" w14:textId="50F054FF" w:rsidR="004F1D2B" w:rsidRDefault="004F1D2B" w:rsidP="006F097D">
      <w:pPr>
        <w:spacing w:after="0" w:line="240" w:lineRule="auto"/>
        <w:rPr>
          <w:rFonts w:cstheme="minorHAnsi"/>
        </w:rPr>
      </w:pPr>
    </w:p>
    <w:p w14:paraId="37EA1C2F" w14:textId="5AFEC527" w:rsidR="004F1D2B" w:rsidRPr="00834146" w:rsidRDefault="004F1D2B" w:rsidP="006F097D">
      <w:pPr>
        <w:spacing w:after="0" w:line="240" w:lineRule="auto"/>
        <w:rPr>
          <w:rFonts w:cstheme="minorHAnsi"/>
        </w:rPr>
      </w:pPr>
      <w:r w:rsidRPr="004F1D2B">
        <w:rPr>
          <w:rFonts w:cstheme="minorHAnsi"/>
        </w:rPr>
        <w:t xml:space="preserve">In the interests of transparency, may I prevail upon you to ensure </w:t>
      </w:r>
      <w:r w:rsidR="00834146">
        <w:rPr>
          <w:rFonts w:cstheme="minorHAnsi"/>
        </w:rPr>
        <w:t xml:space="preserve">that </w:t>
      </w:r>
      <w:r w:rsidRPr="004F1D2B">
        <w:rPr>
          <w:rFonts w:cstheme="minorHAnsi"/>
        </w:rPr>
        <w:t xml:space="preserve">a copy </w:t>
      </w:r>
      <w:r w:rsidR="00F932D0" w:rsidRPr="004F1D2B">
        <w:rPr>
          <w:rFonts w:cstheme="minorHAnsi"/>
        </w:rPr>
        <w:t>of this</w:t>
      </w:r>
      <w:r w:rsidRPr="004F1D2B">
        <w:rPr>
          <w:rFonts w:cstheme="minorHAnsi"/>
        </w:rPr>
        <w:t xml:space="preserve"> letter</w:t>
      </w:r>
      <w:r w:rsidR="00834146">
        <w:rPr>
          <w:rFonts w:cstheme="minorHAnsi"/>
        </w:rPr>
        <w:t xml:space="preserve"> </w:t>
      </w:r>
      <w:r w:rsidR="002C646D">
        <w:rPr>
          <w:rFonts w:cstheme="minorHAnsi"/>
        </w:rPr>
        <w:t>is</w:t>
      </w:r>
      <w:r w:rsidRPr="00834146">
        <w:rPr>
          <w:rFonts w:cstheme="minorHAnsi"/>
        </w:rPr>
        <w:t xml:space="preserve"> placed on the </w:t>
      </w:r>
      <w:r w:rsidR="00691B82">
        <w:rPr>
          <w:rFonts w:cstheme="minorHAnsi"/>
        </w:rPr>
        <w:t>Parish</w:t>
      </w:r>
      <w:r w:rsidR="0080082A">
        <w:rPr>
          <w:rFonts w:cstheme="minorHAnsi"/>
        </w:rPr>
        <w:t xml:space="preserve"> Council</w:t>
      </w:r>
      <w:r w:rsidR="00B1601B">
        <w:rPr>
          <w:rFonts w:cstheme="minorHAnsi"/>
        </w:rPr>
        <w:t xml:space="preserve"> and </w:t>
      </w:r>
      <w:bookmarkStart w:id="6" w:name="_Hlk140492716"/>
      <w:bookmarkStart w:id="7" w:name="_Hlk143506150"/>
      <w:r w:rsidR="00691B82">
        <w:rPr>
          <w:rFonts w:cstheme="minorHAnsi"/>
        </w:rPr>
        <w:t xml:space="preserve">North </w:t>
      </w:r>
      <w:r w:rsidR="00F3028B">
        <w:rPr>
          <w:rFonts w:cstheme="minorHAnsi"/>
        </w:rPr>
        <w:t>West Leicestershire</w:t>
      </w:r>
      <w:r w:rsidR="00691B82">
        <w:rPr>
          <w:rFonts w:cstheme="minorHAnsi"/>
        </w:rPr>
        <w:t xml:space="preserve"> </w:t>
      </w:r>
      <w:r w:rsidR="00BA4CEC">
        <w:rPr>
          <w:rFonts w:cstheme="minorHAnsi"/>
        </w:rPr>
        <w:t xml:space="preserve">District </w:t>
      </w:r>
      <w:r w:rsidR="00957ED2">
        <w:rPr>
          <w:rFonts w:cstheme="minorHAnsi"/>
        </w:rPr>
        <w:t>Counci</w:t>
      </w:r>
      <w:bookmarkEnd w:id="6"/>
      <w:r w:rsidR="00CE5AA7">
        <w:rPr>
          <w:rFonts w:cstheme="minorHAnsi"/>
        </w:rPr>
        <w:t xml:space="preserve">l </w:t>
      </w:r>
      <w:bookmarkEnd w:id="7"/>
      <w:r w:rsidR="00577983" w:rsidRPr="00834146">
        <w:rPr>
          <w:rFonts w:cstheme="minorHAnsi"/>
        </w:rPr>
        <w:t>website</w:t>
      </w:r>
      <w:r w:rsidR="00B1601B">
        <w:rPr>
          <w:rFonts w:cstheme="minorHAnsi"/>
        </w:rPr>
        <w:t>s</w:t>
      </w:r>
      <w:r w:rsidR="00577983" w:rsidRPr="00834146">
        <w:rPr>
          <w:rFonts w:cstheme="minorHAnsi"/>
        </w:rPr>
        <w:t>.</w:t>
      </w:r>
      <w:r w:rsidRPr="00834146">
        <w:rPr>
          <w:rFonts w:cstheme="minorHAnsi"/>
        </w:rPr>
        <w:t xml:space="preserve"> </w:t>
      </w:r>
    </w:p>
    <w:p w14:paraId="0245A439" w14:textId="77777777" w:rsidR="004F1D2B" w:rsidRPr="00834146" w:rsidRDefault="004F1D2B" w:rsidP="006F097D">
      <w:pPr>
        <w:spacing w:after="0" w:line="240" w:lineRule="auto"/>
        <w:rPr>
          <w:rFonts w:cstheme="minorHAnsi"/>
        </w:rPr>
      </w:pPr>
    </w:p>
    <w:p w14:paraId="6C3C1551" w14:textId="21395380" w:rsidR="00B775F0" w:rsidRPr="004F1D2B" w:rsidRDefault="00B775F0" w:rsidP="006F097D">
      <w:pPr>
        <w:spacing w:after="0" w:line="240" w:lineRule="auto"/>
        <w:rPr>
          <w:rFonts w:cstheme="minorHAnsi"/>
        </w:rPr>
      </w:pPr>
      <w:r w:rsidRPr="004F1D2B">
        <w:rPr>
          <w:rFonts w:cstheme="minorHAnsi"/>
        </w:rPr>
        <w:t>Thank you in advance for your assistance.</w:t>
      </w:r>
    </w:p>
    <w:p w14:paraId="40247D01" w14:textId="77777777" w:rsidR="00B775F0" w:rsidRPr="004F1D2B" w:rsidRDefault="00B775F0" w:rsidP="006F097D">
      <w:pPr>
        <w:spacing w:after="0" w:line="240" w:lineRule="auto"/>
        <w:rPr>
          <w:rFonts w:cstheme="minorHAnsi"/>
        </w:rPr>
      </w:pPr>
    </w:p>
    <w:p w14:paraId="426992C9" w14:textId="0DFB4D18" w:rsidR="00AD7815" w:rsidRPr="004F1D2B" w:rsidRDefault="00AD7815" w:rsidP="006F097D">
      <w:pPr>
        <w:spacing w:after="0" w:line="240" w:lineRule="auto"/>
        <w:rPr>
          <w:rFonts w:cstheme="minorHAnsi"/>
        </w:rPr>
      </w:pPr>
      <w:r w:rsidRPr="004F1D2B">
        <w:rPr>
          <w:rFonts w:cstheme="minorHAnsi"/>
        </w:rPr>
        <w:t>Your</w:t>
      </w:r>
      <w:r w:rsidR="0043022E">
        <w:rPr>
          <w:rFonts w:cstheme="minorHAnsi"/>
        </w:rPr>
        <w:t>s</w:t>
      </w:r>
      <w:r w:rsidRPr="004F1D2B">
        <w:rPr>
          <w:rFonts w:cstheme="minorHAnsi"/>
        </w:rPr>
        <w:t xml:space="preserve"> sincerely</w:t>
      </w:r>
    </w:p>
    <w:p w14:paraId="6730F31F" w14:textId="77777777" w:rsidR="00AD7815" w:rsidRPr="00612888" w:rsidRDefault="00AD7815" w:rsidP="006F097D">
      <w:pPr>
        <w:spacing w:after="0" w:line="240" w:lineRule="auto"/>
        <w:rPr>
          <w:rFonts w:cstheme="minorHAnsi"/>
        </w:rPr>
      </w:pPr>
      <w:r w:rsidRPr="00612888">
        <w:rPr>
          <w:rFonts w:cstheme="minorHAnsi"/>
        </w:rPr>
        <w:t xml:space="preserve"> </w:t>
      </w:r>
    </w:p>
    <w:p w14:paraId="5BEBDEC0" w14:textId="6B4CA797" w:rsidR="00AD7815" w:rsidRPr="00DD4FE6" w:rsidRDefault="00691B82" w:rsidP="006F097D">
      <w:pPr>
        <w:spacing w:after="0" w:line="240" w:lineRule="auto"/>
        <w:rPr>
          <w:rFonts w:ascii="Monotype Corsiva" w:hAnsi="Monotype Corsiva" w:cs="Arial"/>
          <w:sz w:val="36"/>
          <w:szCs w:val="36"/>
        </w:rPr>
      </w:pPr>
      <w:r>
        <w:rPr>
          <w:rFonts w:ascii="Monotype Corsiva" w:hAnsi="Monotype Corsiva" w:cs="Arial"/>
          <w:sz w:val="36"/>
          <w:szCs w:val="36"/>
        </w:rPr>
        <w:t>Andrew Freeman</w:t>
      </w:r>
    </w:p>
    <w:p w14:paraId="02CD5A93" w14:textId="77777777" w:rsidR="00AD7815" w:rsidRDefault="00AD7815" w:rsidP="006F097D">
      <w:pPr>
        <w:spacing w:after="0" w:line="240" w:lineRule="auto"/>
        <w:rPr>
          <w:rFonts w:ascii="Arial" w:hAnsi="Arial" w:cs="Arial"/>
        </w:rPr>
      </w:pPr>
      <w:r>
        <w:rPr>
          <w:rFonts w:ascii="Arial" w:hAnsi="Arial" w:cs="Arial"/>
        </w:rPr>
        <w:t xml:space="preserve"> </w:t>
      </w:r>
    </w:p>
    <w:p w14:paraId="3CD75E8C" w14:textId="48E63DC9" w:rsidR="003E5502" w:rsidRDefault="00AD7815" w:rsidP="006F097D">
      <w:pPr>
        <w:spacing w:after="0" w:line="240" w:lineRule="auto"/>
        <w:rPr>
          <w:rFonts w:ascii="Calibri" w:hAnsi="Calibri" w:cs="Calibri"/>
        </w:rPr>
      </w:pPr>
      <w:r w:rsidRPr="00612888">
        <w:rPr>
          <w:rFonts w:ascii="Calibri" w:hAnsi="Calibri" w:cs="Calibri"/>
        </w:rPr>
        <w:t>Examiner</w:t>
      </w:r>
    </w:p>
    <w:p w14:paraId="43DD289A" w14:textId="166B7AF5" w:rsidR="00707A93" w:rsidRDefault="00707A93" w:rsidP="006F097D">
      <w:pPr>
        <w:spacing w:after="0" w:line="240" w:lineRule="auto"/>
        <w:rPr>
          <w:rFonts w:ascii="Calibri" w:hAnsi="Calibri" w:cs="Calibri"/>
        </w:rPr>
      </w:pPr>
    </w:p>
    <w:p w14:paraId="3458C8C5" w14:textId="4D1AF725" w:rsidR="00707A93" w:rsidRDefault="00707A93" w:rsidP="006F097D">
      <w:pPr>
        <w:spacing w:after="0" w:line="240" w:lineRule="auto"/>
        <w:rPr>
          <w:rFonts w:ascii="Calibri" w:hAnsi="Calibri" w:cs="Calibri"/>
        </w:rPr>
      </w:pPr>
    </w:p>
    <w:p w14:paraId="1E882E85" w14:textId="696D6341" w:rsidR="00707A93" w:rsidRDefault="00707A93" w:rsidP="006F097D">
      <w:pPr>
        <w:spacing w:after="0" w:line="240" w:lineRule="auto"/>
        <w:rPr>
          <w:rFonts w:ascii="Calibri" w:hAnsi="Calibri" w:cs="Calibri"/>
        </w:rPr>
      </w:pPr>
    </w:p>
    <w:p w14:paraId="2485A4A2" w14:textId="3609A388" w:rsidR="00707A93" w:rsidRDefault="00707A93" w:rsidP="006F097D">
      <w:pPr>
        <w:spacing w:after="0" w:line="240" w:lineRule="auto"/>
        <w:rPr>
          <w:rFonts w:ascii="Calibri" w:hAnsi="Calibri" w:cs="Calibri"/>
        </w:rPr>
      </w:pPr>
    </w:p>
    <w:p w14:paraId="2AD37997" w14:textId="0DEC5FE3" w:rsidR="00707A93" w:rsidRDefault="00707A93" w:rsidP="006F097D">
      <w:pPr>
        <w:spacing w:after="0" w:line="240" w:lineRule="auto"/>
        <w:rPr>
          <w:rFonts w:ascii="Calibri" w:hAnsi="Calibri" w:cs="Calibri"/>
        </w:rPr>
      </w:pPr>
    </w:p>
    <w:p w14:paraId="40274CA0" w14:textId="3EB362B4" w:rsidR="00707A93" w:rsidRDefault="00707A93" w:rsidP="006F097D">
      <w:pPr>
        <w:spacing w:after="0" w:line="240" w:lineRule="auto"/>
        <w:rPr>
          <w:rFonts w:ascii="Calibri" w:hAnsi="Calibri" w:cs="Calibri"/>
        </w:rPr>
      </w:pPr>
    </w:p>
    <w:p w14:paraId="02DE5F4C" w14:textId="27FA9A29" w:rsidR="00707A93" w:rsidRDefault="00707A93" w:rsidP="006F097D">
      <w:pPr>
        <w:spacing w:after="0" w:line="240" w:lineRule="auto"/>
        <w:rPr>
          <w:rFonts w:ascii="Calibri" w:hAnsi="Calibri" w:cs="Calibri"/>
        </w:rPr>
      </w:pPr>
    </w:p>
    <w:p w14:paraId="53F8EF89" w14:textId="100A470B" w:rsidR="00707A93" w:rsidRDefault="00707A93" w:rsidP="006F097D">
      <w:pPr>
        <w:spacing w:after="0" w:line="240" w:lineRule="auto"/>
        <w:rPr>
          <w:rFonts w:ascii="Calibri" w:hAnsi="Calibri" w:cs="Calibri"/>
        </w:rPr>
      </w:pPr>
    </w:p>
    <w:p w14:paraId="75543687" w14:textId="3ABCC876" w:rsidR="00707A93" w:rsidRDefault="00707A93" w:rsidP="006F097D">
      <w:pPr>
        <w:spacing w:after="0" w:line="240" w:lineRule="auto"/>
        <w:rPr>
          <w:rFonts w:ascii="Calibri" w:hAnsi="Calibri" w:cs="Calibri"/>
        </w:rPr>
      </w:pPr>
    </w:p>
    <w:p w14:paraId="1F407870" w14:textId="07593031" w:rsidR="00707A93" w:rsidRDefault="00707A93" w:rsidP="006F097D">
      <w:pPr>
        <w:spacing w:after="0" w:line="240" w:lineRule="auto"/>
        <w:rPr>
          <w:rFonts w:ascii="Calibri" w:hAnsi="Calibri" w:cs="Calibri"/>
        </w:rPr>
      </w:pPr>
    </w:p>
    <w:p w14:paraId="01913F35" w14:textId="77777777" w:rsidR="00F57BE6" w:rsidRDefault="00F57BE6">
      <w:pPr>
        <w:rPr>
          <w:rFonts w:ascii="Calibri" w:hAnsi="Calibri" w:cs="Calibri"/>
          <w:b/>
          <w:bCs/>
        </w:rPr>
      </w:pPr>
      <w:r>
        <w:rPr>
          <w:rFonts w:ascii="Calibri" w:hAnsi="Calibri" w:cs="Calibri"/>
          <w:b/>
          <w:bCs/>
        </w:rPr>
        <w:br w:type="page"/>
      </w:r>
    </w:p>
    <w:p w14:paraId="039A7091" w14:textId="7BBC4ADF" w:rsidR="00707A93" w:rsidRPr="00707A93" w:rsidRDefault="00707A93" w:rsidP="006F097D">
      <w:pPr>
        <w:spacing w:after="0" w:line="240" w:lineRule="auto"/>
        <w:rPr>
          <w:rFonts w:ascii="Calibri" w:hAnsi="Calibri" w:cs="Calibri"/>
          <w:b/>
          <w:bCs/>
        </w:rPr>
      </w:pPr>
      <w:r w:rsidRPr="00707A93">
        <w:rPr>
          <w:rFonts w:ascii="Calibri" w:hAnsi="Calibri" w:cs="Calibri"/>
          <w:b/>
          <w:bCs/>
        </w:rPr>
        <w:t>ANNEX</w:t>
      </w:r>
    </w:p>
    <w:p w14:paraId="69B1EB6D" w14:textId="69A1AE5B" w:rsidR="00707A93" w:rsidRDefault="00707A93" w:rsidP="006F097D">
      <w:pPr>
        <w:spacing w:after="0" w:line="240" w:lineRule="auto"/>
        <w:rPr>
          <w:rFonts w:ascii="Calibri" w:hAnsi="Calibri" w:cs="Calibri"/>
        </w:rPr>
      </w:pPr>
    </w:p>
    <w:p w14:paraId="2CB5F438" w14:textId="0E3E7AD7" w:rsidR="00707A93" w:rsidRDefault="00707A93" w:rsidP="00D40B01">
      <w:pPr>
        <w:spacing w:after="0"/>
        <w:rPr>
          <w:rFonts w:eastAsia="Times New Roman"/>
        </w:rPr>
      </w:pPr>
      <w:r w:rsidRPr="00BE4D46">
        <w:rPr>
          <w:rFonts w:ascii="Calibri" w:hAnsi="Calibri" w:cs="Calibri"/>
        </w:rPr>
        <w:t xml:space="preserve">From my initial reading of </w:t>
      </w:r>
      <w:r w:rsidR="00D45FA1">
        <w:rPr>
          <w:rFonts w:ascii="Calibri" w:hAnsi="Calibri" w:cs="Calibri"/>
        </w:rPr>
        <w:t xml:space="preserve">the </w:t>
      </w:r>
      <w:r w:rsidR="00BA4CEC" w:rsidRPr="00BA4CEC">
        <w:rPr>
          <w:rFonts w:ascii="Calibri" w:hAnsi="Calibri" w:cs="Calibri"/>
        </w:rPr>
        <w:t xml:space="preserve">Lockington-Hemington </w:t>
      </w:r>
      <w:r w:rsidRPr="00707A93">
        <w:rPr>
          <w:rFonts w:ascii="Calibri" w:hAnsi="Calibri" w:cs="Calibri"/>
        </w:rPr>
        <w:t>Neighbourhood Plan</w:t>
      </w:r>
      <w:r w:rsidR="00170E17">
        <w:rPr>
          <w:rFonts w:ascii="Calibri" w:hAnsi="Calibri" w:cs="Calibri"/>
        </w:rPr>
        <w:t>,</w:t>
      </w:r>
      <w:r w:rsidRPr="00707A93">
        <w:rPr>
          <w:rFonts w:ascii="Calibri" w:hAnsi="Calibri" w:cs="Calibri"/>
        </w:rPr>
        <w:t xml:space="preserve"> </w:t>
      </w:r>
      <w:r w:rsidRPr="00BE4D46">
        <w:rPr>
          <w:rFonts w:ascii="Calibri" w:hAnsi="Calibri" w:cs="Calibri"/>
        </w:rPr>
        <w:t>the supporting evidence</w:t>
      </w:r>
      <w:r w:rsidR="001E0AC6">
        <w:rPr>
          <w:rFonts w:ascii="Calibri" w:hAnsi="Calibri" w:cs="Calibri"/>
        </w:rPr>
        <w:t xml:space="preserve"> and the representations that have been made to the Plan</w:t>
      </w:r>
      <w:r w:rsidRPr="00BE4D46">
        <w:rPr>
          <w:rFonts w:ascii="Calibri" w:hAnsi="Calibri" w:cs="Calibri"/>
        </w:rPr>
        <w:t xml:space="preserve">, I have the following questions for </w:t>
      </w:r>
      <w:r>
        <w:rPr>
          <w:rFonts w:ascii="Calibri" w:hAnsi="Calibri" w:cs="Calibri"/>
        </w:rPr>
        <w:t>the</w:t>
      </w:r>
      <w:r w:rsidR="004C6779">
        <w:rPr>
          <w:rFonts w:ascii="Calibri" w:hAnsi="Calibri" w:cs="Calibri"/>
        </w:rPr>
        <w:t xml:space="preserve"> </w:t>
      </w:r>
      <w:r w:rsidR="0080082A">
        <w:rPr>
          <w:rFonts w:ascii="Calibri" w:hAnsi="Calibri" w:cs="Calibri"/>
        </w:rPr>
        <w:t>Qualifying Body</w:t>
      </w:r>
      <w:r>
        <w:rPr>
          <w:rFonts w:ascii="Calibri" w:hAnsi="Calibri" w:cs="Calibri"/>
        </w:rPr>
        <w:t xml:space="preserve">. </w:t>
      </w:r>
      <w:r w:rsidRPr="005C0806">
        <w:rPr>
          <w:rFonts w:ascii="Calibri" w:hAnsi="Calibri" w:cs="Calibri"/>
        </w:rPr>
        <w:t xml:space="preserve"> I have requested the submission of responses </w:t>
      </w:r>
      <w:r w:rsidRPr="009E1A1D">
        <w:rPr>
          <w:rFonts w:ascii="Calibri" w:hAnsi="Calibri" w:cs="Calibri"/>
          <w:b/>
          <w:bCs/>
        </w:rPr>
        <w:t xml:space="preserve">by </w:t>
      </w:r>
      <w:r w:rsidR="00BA4CEC">
        <w:rPr>
          <w:rFonts w:cstheme="minorHAnsi"/>
          <w:b/>
          <w:bCs/>
        </w:rPr>
        <w:t>Friday 8 September 2023</w:t>
      </w:r>
      <w:r w:rsidR="00957ED2" w:rsidRPr="0043022E">
        <w:rPr>
          <w:rFonts w:ascii="Calibri" w:hAnsi="Calibri" w:cs="Calibri"/>
        </w:rPr>
        <w:t>,</w:t>
      </w:r>
      <w:r w:rsidR="002211B5">
        <w:rPr>
          <w:rFonts w:ascii="Calibri" w:hAnsi="Calibri" w:cs="Calibri"/>
          <w:b/>
          <w:bCs/>
        </w:rPr>
        <w:t xml:space="preserve"> </w:t>
      </w:r>
      <w:r w:rsidR="005F0657" w:rsidRPr="005F0657">
        <w:rPr>
          <w:rFonts w:ascii="Calibri" w:hAnsi="Calibri" w:cs="Calibri"/>
        </w:rPr>
        <w:t>al</w:t>
      </w:r>
      <w:r w:rsidR="002211B5" w:rsidRPr="002211B5">
        <w:rPr>
          <w:rFonts w:ascii="Calibri" w:hAnsi="Calibri" w:cs="Calibri"/>
        </w:rPr>
        <w:t>though an earlier response would be appreciated</w:t>
      </w:r>
      <w:r w:rsidR="005F0657">
        <w:rPr>
          <w:rFonts w:ascii="Calibri" w:hAnsi="Calibri" w:cs="Calibri"/>
        </w:rPr>
        <w:t xml:space="preserve"> if practicable</w:t>
      </w:r>
      <w:r w:rsidR="002211B5" w:rsidRPr="002211B5">
        <w:rPr>
          <w:rFonts w:ascii="Calibri" w:hAnsi="Calibri" w:cs="Calibri"/>
        </w:rPr>
        <w:t>.</w:t>
      </w:r>
      <w:r w:rsidRPr="002211B5">
        <w:rPr>
          <w:rFonts w:ascii="Calibri" w:hAnsi="Calibri" w:cs="Calibri"/>
        </w:rPr>
        <w:t xml:space="preserve">  </w:t>
      </w:r>
      <w:r w:rsidR="008B4C40">
        <w:rPr>
          <w:rFonts w:ascii="Calibri" w:hAnsi="Calibri" w:cs="Calibri"/>
        </w:rPr>
        <w:t xml:space="preserve">All of the </w:t>
      </w:r>
      <w:r w:rsidR="008B4C40">
        <w:rPr>
          <w:rFonts w:eastAsia="Times New Roman"/>
        </w:rPr>
        <w:t>points set out below flow from the requirement to satisfy the Basic Conditions.</w:t>
      </w:r>
    </w:p>
    <w:p w14:paraId="1FA8C121" w14:textId="77777777" w:rsidR="00D40B01" w:rsidRDefault="00D40B01" w:rsidP="00D40B01">
      <w:pPr>
        <w:spacing w:after="120"/>
        <w:rPr>
          <w:rFonts w:eastAsia="Times New Roman"/>
        </w:rPr>
      </w:pPr>
    </w:p>
    <w:p w14:paraId="1D28E1E1" w14:textId="77777777" w:rsidR="00BA4CEC" w:rsidRPr="00BA4CEC" w:rsidRDefault="00BA4CEC" w:rsidP="00BA4CEC">
      <w:pPr>
        <w:pStyle w:val="NoSpacing"/>
        <w:numPr>
          <w:ilvl w:val="0"/>
          <w:numId w:val="18"/>
        </w:numPr>
        <w:rPr>
          <w:rFonts w:asciiTheme="minorHAnsi" w:hAnsiTheme="minorHAnsi" w:cstheme="minorHAnsi"/>
        </w:rPr>
      </w:pPr>
      <w:r w:rsidRPr="00BA4CEC">
        <w:rPr>
          <w:rFonts w:asciiTheme="minorHAnsi" w:hAnsiTheme="minorHAnsi" w:cstheme="minorHAnsi"/>
        </w:rPr>
        <w:t xml:space="preserve">Basic Conditions Statement – Section 3.13:  Please confirm that the Parish Council is satisfied that the Plan does not breach Human Rights (within the meaning of the Human Rights Act 1998).  </w:t>
      </w:r>
    </w:p>
    <w:p w14:paraId="446E395F" w14:textId="77777777" w:rsidR="00BA4CEC" w:rsidRPr="00BA4CEC" w:rsidRDefault="00BA4CEC" w:rsidP="00BA4CEC">
      <w:pPr>
        <w:pStyle w:val="NoSpacing"/>
        <w:ind w:left="720"/>
        <w:rPr>
          <w:rFonts w:asciiTheme="minorHAnsi" w:hAnsiTheme="minorHAnsi" w:cstheme="minorHAnsi"/>
        </w:rPr>
      </w:pPr>
    </w:p>
    <w:p w14:paraId="539BDA09" w14:textId="77777777" w:rsidR="00BA4CEC" w:rsidRPr="00BA4CEC" w:rsidRDefault="00BA4CEC" w:rsidP="00BA4CEC">
      <w:pPr>
        <w:pStyle w:val="NoSpacing"/>
        <w:numPr>
          <w:ilvl w:val="0"/>
          <w:numId w:val="18"/>
        </w:numPr>
        <w:rPr>
          <w:rFonts w:asciiTheme="minorHAnsi" w:hAnsiTheme="minorHAnsi" w:cstheme="minorHAnsi"/>
        </w:rPr>
      </w:pPr>
      <w:r w:rsidRPr="00BA4CEC">
        <w:rPr>
          <w:rFonts w:asciiTheme="minorHAnsi" w:hAnsiTheme="minorHAnsi" w:cstheme="minorHAnsi"/>
        </w:rPr>
        <w:t>What is the Plan period?  Should it be taken as 2023 – 2031?</w:t>
      </w:r>
    </w:p>
    <w:p w14:paraId="1D087406" w14:textId="77777777" w:rsidR="00BA4CEC" w:rsidRPr="00BA4CEC" w:rsidRDefault="00BA4CEC" w:rsidP="00BA4CEC">
      <w:pPr>
        <w:pStyle w:val="NoSpacing"/>
        <w:rPr>
          <w:rFonts w:asciiTheme="minorHAnsi" w:hAnsiTheme="minorHAnsi" w:cstheme="minorHAnsi"/>
        </w:rPr>
      </w:pPr>
    </w:p>
    <w:p w14:paraId="6857BB1B" w14:textId="72F39AA0" w:rsidR="00BA4CEC" w:rsidRPr="00BA4CEC" w:rsidRDefault="00BA4CEC" w:rsidP="00BA4CEC">
      <w:pPr>
        <w:pStyle w:val="NoSpacing"/>
        <w:numPr>
          <w:ilvl w:val="0"/>
          <w:numId w:val="18"/>
        </w:numPr>
        <w:rPr>
          <w:rFonts w:asciiTheme="minorHAnsi" w:hAnsiTheme="minorHAnsi" w:cstheme="minorHAnsi"/>
        </w:rPr>
      </w:pPr>
      <w:r w:rsidRPr="00BA4CEC">
        <w:rPr>
          <w:rFonts w:asciiTheme="minorHAnsi" w:hAnsiTheme="minorHAnsi" w:cstheme="minorHAnsi"/>
        </w:rPr>
        <w:t>Policy H1 – mixture of house types as evidenced by the Housing Needs Assessment:  For clarity, is it possible to state the requirements in the policy?  Is the need for three-bed dwellings predominantly; also for bungalows and smaller dwellings suitable for young families?</w:t>
      </w:r>
    </w:p>
    <w:p w14:paraId="08B1EC1B" w14:textId="77777777" w:rsidR="00BA4CEC" w:rsidRPr="00BA4CEC" w:rsidRDefault="00BA4CEC" w:rsidP="00BA4CEC">
      <w:pPr>
        <w:pStyle w:val="NoSpacing"/>
        <w:rPr>
          <w:rFonts w:asciiTheme="minorHAnsi" w:hAnsiTheme="minorHAnsi" w:cstheme="minorHAnsi"/>
        </w:rPr>
      </w:pPr>
    </w:p>
    <w:p w14:paraId="2CBB6D80" w14:textId="77777777" w:rsidR="00BA4CEC" w:rsidRPr="00BA4CEC" w:rsidRDefault="00BA4CEC" w:rsidP="00BA4CEC">
      <w:pPr>
        <w:pStyle w:val="NoSpacing"/>
        <w:numPr>
          <w:ilvl w:val="0"/>
          <w:numId w:val="18"/>
        </w:numPr>
        <w:rPr>
          <w:rFonts w:asciiTheme="minorHAnsi" w:hAnsiTheme="minorHAnsi" w:cstheme="minorHAnsi"/>
        </w:rPr>
      </w:pPr>
      <w:r w:rsidRPr="00BA4CEC">
        <w:rPr>
          <w:rFonts w:asciiTheme="minorHAnsi" w:hAnsiTheme="minorHAnsi" w:cstheme="minorHAnsi"/>
        </w:rPr>
        <w:t>Policy H2:  Where specifically are the ‘prevailing character areas’ identified?</w:t>
      </w:r>
    </w:p>
    <w:p w14:paraId="2D6488FD" w14:textId="77777777" w:rsidR="00BA4CEC" w:rsidRPr="00BA4CEC" w:rsidRDefault="00BA4CEC" w:rsidP="00BA4CEC">
      <w:pPr>
        <w:pStyle w:val="NoSpacing"/>
        <w:rPr>
          <w:rFonts w:asciiTheme="minorHAnsi" w:hAnsiTheme="minorHAnsi" w:cstheme="minorHAnsi"/>
        </w:rPr>
      </w:pPr>
    </w:p>
    <w:p w14:paraId="04E82250" w14:textId="6C554905" w:rsidR="00BA4CEC" w:rsidRPr="00BA4CEC" w:rsidRDefault="00BA4CEC" w:rsidP="00BA4CEC">
      <w:pPr>
        <w:pStyle w:val="NoSpacing"/>
        <w:numPr>
          <w:ilvl w:val="0"/>
          <w:numId w:val="18"/>
        </w:numPr>
        <w:rPr>
          <w:rFonts w:asciiTheme="minorHAnsi" w:hAnsiTheme="minorHAnsi" w:cstheme="minorHAnsi"/>
        </w:rPr>
      </w:pPr>
      <w:r w:rsidRPr="00BA4CEC">
        <w:rPr>
          <w:rFonts w:asciiTheme="minorHAnsi" w:hAnsiTheme="minorHAnsi" w:cstheme="minorHAnsi"/>
        </w:rPr>
        <w:t xml:space="preserve">Policy H2:  Please comment on the objection of North West Leicestershire District Council </w:t>
      </w:r>
      <w:r>
        <w:rPr>
          <w:rFonts w:asciiTheme="minorHAnsi" w:hAnsiTheme="minorHAnsi" w:cstheme="minorHAnsi"/>
        </w:rPr>
        <w:t>(</w:t>
      </w:r>
      <w:r w:rsidRPr="00BA4CEC">
        <w:rPr>
          <w:rFonts w:asciiTheme="minorHAnsi" w:hAnsiTheme="minorHAnsi" w:cstheme="minorHAnsi"/>
        </w:rPr>
        <w:t>NWLDC</w:t>
      </w:r>
      <w:r>
        <w:rPr>
          <w:rFonts w:asciiTheme="minorHAnsi" w:hAnsiTheme="minorHAnsi" w:cstheme="minorHAnsi"/>
        </w:rPr>
        <w:t>)</w:t>
      </w:r>
      <w:r w:rsidRPr="00BA4CEC">
        <w:rPr>
          <w:rFonts w:asciiTheme="minorHAnsi" w:hAnsiTheme="minorHAnsi" w:cstheme="minorHAnsi"/>
        </w:rPr>
        <w:t xml:space="preserve"> regarding the Design Guide and Codes (Figure 41).</w:t>
      </w:r>
    </w:p>
    <w:p w14:paraId="587906B7" w14:textId="77777777" w:rsidR="00BA4CEC" w:rsidRPr="00BA4CEC" w:rsidRDefault="00BA4CEC" w:rsidP="00BA4CEC">
      <w:pPr>
        <w:pStyle w:val="NoSpacing"/>
        <w:rPr>
          <w:rFonts w:asciiTheme="minorHAnsi" w:hAnsiTheme="minorHAnsi" w:cstheme="minorHAnsi"/>
        </w:rPr>
      </w:pPr>
    </w:p>
    <w:p w14:paraId="36038867" w14:textId="77777777" w:rsidR="00BA4CEC" w:rsidRPr="00BA4CEC" w:rsidRDefault="00BA4CEC" w:rsidP="00BA4CEC">
      <w:pPr>
        <w:pStyle w:val="NoSpacing"/>
        <w:numPr>
          <w:ilvl w:val="0"/>
          <w:numId w:val="18"/>
        </w:numPr>
        <w:rPr>
          <w:rFonts w:asciiTheme="minorHAnsi" w:hAnsiTheme="minorHAnsi" w:cstheme="minorHAnsi"/>
        </w:rPr>
      </w:pPr>
      <w:r w:rsidRPr="00BA4CEC">
        <w:rPr>
          <w:rFonts w:asciiTheme="minorHAnsi" w:hAnsiTheme="minorHAnsi" w:cstheme="minorHAnsi"/>
        </w:rPr>
        <w:t>Policy H3:  Please comment on the objection of NWLDC regarding the wording “adjacent to”.</w:t>
      </w:r>
    </w:p>
    <w:p w14:paraId="40949CCD" w14:textId="77777777" w:rsidR="00BA4CEC" w:rsidRPr="00BA4CEC" w:rsidRDefault="00BA4CEC" w:rsidP="00BA4CEC">
      <w:pPr>
        <w:pStyle w:val="NoSpacing"/>
        <w:rPr>
          <w:rFonts w:asciiTheme="minorHAnsi" w:hAnsiTheme="minorHAnsi" w:cstheme="minorHAnsi"/>
        </w:rPr>
      </w:pPr>
    </w:p>
    <w:p w14:paraId="205045F5" w14:textId="77777777" w:rsidR="00BA4CEC" w:rsidRPr="00BA4CEC" w:rsidRDefault="00BA4CEC" w:rsidP="00BA4CEC">
      <w:pPr>
        <w:pStyle w:val="NoSpacing"/>
        <w:numPr>
          <w:ilvl w:val="0"/>
          <w:numId w:val="18"/>
        </w:numPr>
        <w:rPr>
          <w:rFonts w:asciiTheme="minorHAnsi" w:hAnsiTheme="minorHAnsi" w:cstheme="minorHAnsi"/>
        </w:rPr>
      </w:pPr>
      <w:r w:rsidRPr="00BA4CEC">
        <w:rPr>
          <w:rFonts w:asciiTheme="minorHAnsi" w:hAnsiTheme="minorHAnsi" w:cstheme="minorHAnsi"/>
        </w:rPr>
        <w:t>Policy H3 – First Homes – 40% discount:  Please comment on the objection of NWLDC regarding the sufficiency of the evidence.</w:t>
      </w:r>
    </w:p>
    <w:p w14:paraId="4298878B" w14:textId="77777777" w:rsidR="00BA4CEC" w:rsidRPr="00BA4CEC" w:rsidRDefault="00BA4CEC" w:rsidP="00BA4CEC">
      <w:pPr>
        <w:pStyle w:val="NoSpacing"/>
        <w:rPr>
          <w:rFonts w:asciiTheme="minorHAnsi" w:hAnsiTheme="minorHAnsi" w:cstheme="minorHAnsi"/>
        </w:rPr>
      </w:pPr>
    </w:p>
    <w:p w14:paraId="7094BA88" w14:textId="77777777" w:rsidR="00BA4CEC" w:rsidRPr="00BA4CEC" w:rsidRDefault="00BA4CEC" w:rsidP="00BA4CEC">
      <w:pPr>
        <w:pStyle w:val="NoSpacing"/>
        <w:numPr>
          <w:ilvl w:val="0"/>
          <w:numId w:val="18"/>
        </w:numPr>
        <w:rPr>
          <w:rFonts w:asciiTheme="minorHAnsi" w:hAnsiTheme="minorHAnsi" w:cstheme="minorHAnsi"/>
        </w:rPr>
      </w:pPr>
      <w:r w:rsidRPr="00BA4CEC">
        <w:rPr>
          <w:rFonts w:asciiTheme="minorHAnsi" w:hAnsiTheme="minorHAnsi" w:cstheme="minorHAnsi"/>
        </w:rPr>
        <w:t>Policy H3:  Is only one rural exceptions site contemplated?</w:t>
      </w:r>
    </w:p>
    <w:p w14:paraId="14C4E7D9" w14:textId="77777777" w:rsidR="00BA4CEC" w:rsidRPr="00121993" w:rsidRDefault="00BA4CEC" w:rsidP="00BA4CEC">
      <w:pPr>
        <w:pStyle w:val="NoSpacing"/>
      </w:pPr>
    </w:p>
    <w:p w14:paraId="60FF2DCC" w14:textId="77777777" w:rsidR="00BA4CEC" w:rsidRDefault="00BA4CEC" w:rsidP="00BA4CEC">
      <w:pPr>
        <w:pStyle w:val="ListParagraph"/>
        <w:numPr>
          <w:ilvl w:val="0"/>
          <w:numId w:val="18"/>
        </w:numPr>
      </w:pPr>
      <w:r>
        <w:t xml:space="preserve">Policy H4 d – </w:t>
      </w:r>
      <w:r w:rsidRPr="006C7C3C">
        <w:rPr>
          <w:i/>
          <w:iCs/>
        </w:rPr>
        <w:t>severe</w:t>
      </w:r>
      <w:r>
        <w:t xml:space="preserve"> impact on congestion and safety:  Is this an appropriate test?  Would the requirement be better expressed as material or significant impact?</w:t>
      </w:r>
    </w:p>
    <w:p w14:paraId="388CCD44" w14:textId="77777777" w:rsidR="00BA4CEC" w:rsidRDefault="00BA4CEC" w:rsidP="00BA4CEC">
      <w:pPr>
        <w:pStyle w:val="ListParagraph"/>
      </w:pPr>
    </w:p>
    <w:p w14:paraId="0CAB8199" w14:textId="145B3233" w:rsidR="00BA4CEC" w:rsidRDefault="00BA4CEC" w:rsidP="00BA4CEC">
      <w:pPr>
        <w:pStyle w:val="ListParagraph"/>
        <w:numPr>
          <w:ilvl w:val="0"/>
          <w:numId w:val="18"/>
        </w:numPr>
      </w:pPr>
      <w:r>
        <w:t>Policy ENV 1 – I’m not sure what are the intended implications of this policy for developers.  Is large-scale ‘economic’ development to be resisted but ‘environmental’ and ‘social’ development favoured?  What does the policy mean in terms of determining planning applications?  Please give examples of compliant/non-compliant development.</w:t>
      </w:r>
    </w:p>
    <w:p w14:paraId="2A978088" w14:textId="77777777" w:rsidR="00BA4CEC" w:rsidRDefault="00BA4CEC" w:rsidP="00BA4CEC">
      <w:pPr>
        <w:pStyle w:val="ListParagraph"/>
      </w:pPr>
    </w:p>
    <w:p w14:paraId="112AB2DB" w14:textId="12E4FDF6" w:rsidR="00BA4CEC" w:rsidRDefault="00BA4CEC" w:rsidP="00BA4CEC">
      <w:pPr>
        <w:pStyle w:val="ListParagraph"/>
        <w:numPr>
          <w:ilvl w:val="0"/>
          <w:numId w:val="18"/>
        </w:numPr>
      </w:pPr>
      <w:r>
        <w:t>Policy ENV 2 – Were the landowners of the proposed Local Green Space at Daleacre Hill, Lockington (023) contacted at an early stage about the proposed designation?</w:t>
      </w:r>
      <w:r w:rsidR="00915D38">
        <w:rPr>
          <w:rStyle w:val="FootnoteReference"/>
        </w:rPr>
        <w:footnoteReference w:id="1"/>
      </w:r>
      <w:r>
        <w:t xml:space="preserve">  Please provide full details of any responses received.  Are the sites protected by any other designations (other than local wildlife site/priority habitat)?  Please comment on the representations submitted on behalf of the Smisby Parochial Charity.</w:t>
      </w:r>
    </w:p>
    <w:p w14:paraId="2E1C400B" w14:textId="77777777" w:rsidR="00BA4CEC" w:rsidRDefault="00BA4CEC" w:rsidP="00BA4CEC">
      <w:pPr>
        <w:pStyle w:val="ListParagraph"/>
      </w:pPr>
    </w:p>
    <w:p w14:paraId="0CD1C096" w14:textId="77777777" w:rsidR="00BA4CEC" w:rsidRDefault="00BA4CEC" w:rsidP="00BA4CEC">
      <w:pPr>
        <w:pStyle w:val="ListParagraph"/>
        <w:numPr>
          <w:ilvl w:val="0"/>
          <w:numId w:val="18"/>
        </w:numPr>
      </w:pPr>
      <w:r>
        <w:t>Policy ENV 3:  Please comment on the representations of Sport England.</w:t>
      </w:r>
    </w:p>
    <w:p w14:paraId="65D6051E" w14:textId="77777777" w:rsidR="00BA4CEC" w:rsidRDefault="00BA4CEC" w:rsidP="00BA4CEC">
      <w:pPr>
        <w:pStyle w:val="ListParagraph"/>
      </w:pPr>
    </w:p>
    <w:p w14:paraId="5E8F4CCD" w14:textId="77777777" w:rsidR="00BA4CEC" w:rsidRDefault="00BA4CEC" w:rsidP="00BA4CEC">
      <w:pPr>
        <w:pStyle w:val="ListParagraph"/>
        <w:numPr>
          <w:ilvl w:val="0"/>
          <w:numId w:val="18"/>
        </w:numPr>
      </w:pPr>
      <w:r>
        <w:t>Policy ENV 5:  How are habitats and species of significance to be recognised by developers?  Where are they recorded?  Where is ‘best practice’ concerning plant disease and aftercare to be found?</w:t>
      </w:r>
    </w:p>
    <w:p w14:paraId="3A824CCF" w14:textId="77777777" w:rsidR="00BA4CEC" w:rsidRDefault="00BA4CEC" w:rsidP="00BA4CEC">
      <w:pPr>
        <w:pStyle w:val="ListParagraph"/>
      </w:pPr>
    </w:p>
    <w:p w14:paraId="33C9701A" w14:textId="77777777" w:rsidR="00BA4CEC" w:rsidRDefault="00BA4CEC" w:rsidP="00915D38">
      <w:pPr>
        <w:pStyle w:val="ListParagraph"/>
        <w:numPr>
          <w:ilvl w:val="0"/>
          <w:numId w:val="18"/>
        </w:numPr>
        <w:spacing w:after="0"/>
      </w:pPr>
      <w:r>
        <w:t>Policy ENV 11:  Please comment on the representations of the Environment Agency.</w:t>
      </w:r>
    </w:p>
    <w:p w14:paraId="51DE532F" w14:textId="77777777" w:rsidR="00BA4CEC" w:rsidRPr="00CF3757" w:rsidRDefault="00BA4CEC" w:rsidP="00BA4CEC">
      <w:pPr>
        <w:pStyle w:val="NoSpacing"/>
      </w:pPr>
    </w:p>
    <w:p w14:paraId="592A25B0" w14:textId="77777777" w:rsidR="00BA4CEC" w:rsidRDefault="00BA4CEC" w:rsidP="00BA4CEC">
      <w:pPr>
        <w:pStyle w:val="ListParagraph"/>
        <w:numPr>
          <w:ilvl w:val="0"/>
          <w:numId w:val="18"/>
        </w:numPr>
      </w:pPr>
      <w:r>
        <w:t>Policy ENV 13 – fourth bullet point:  What are the identified species and habitat sites?</w:t>
      </w:r>
    </w:p>
    <w:p w14:paraId="40F4B531" w14:textId="77777777" w:rsidR="00BA4CEC" w:rsidRDefault="00BA4CEC" w:rsidP="00BA4CEC">
      <w:pPr>
        <w:pStyle w:val="ListParagraph"/>
      </w:pPr>
    </w:p>
    <w:p w14:paraId="06D7F3FE" w14:textId="77777777" w:rsidR="00BA4CEC" w:rsidRDefault="00BA4CEC" w:rsidP="00BA4CEC">
      <w:pPr>
        <w:pStyle w:val="ListParagraph"/>
        <w:numPr>
          <w:ilvl w:val="0"/>
          <w:numId w:val="18"/>
        </w:numPr>
      </w:pPr>
      <w:r>
        <w:t>Policy CFA1:  Please identify any other community facilities, not listed, that would be the subject of the policy.</w:t>
      </w:r>
    </w:p>
    <w:p w14:paraId="25B80CED" w14:textId="77777777" w:rsidR="00BA4CEC" w:rsidRDefault="00BA4CEC" w:rsidP="00BA4CEC">
      <w:pPr>
        <w:pStyle w:val="ListParagraph"/>
      </w:pPr>
    </w:p>
    <w:p w14:paraId="20D495AC" w14:textId="77777777" w:rsidR="00BA4CEC" w:rsidRDefault="00BA4CEC" w:rsidP="00BA4CEC">
      <w:pPr>
        <w:pStyle w:val="ListParagraph"/>
        <w:numPr>
          <w:ilvl w:val="0"/>
          <w:numId w:val="18"/>
        </w:numPr>
      </w:pPr>
      <w:r>
        <w:t>Policy BE1:  How would you define “commercial premises”?  How is an applicant to know what the competent authorities would regard as ‘land providing potential employment opportunities’?</w:t>
      </w:r>
    </w:p>
    <w:p w14:paraId="04344BEB" w14:textId="2B9EA676" w:rsidR="004A771E" w:rsidRDefault="004A771E" w:rsidP="00256176">
      <w:pPr>
        <w:rPr>
          <w:rFonts w:eastAsia="Times New Roman"/>
        </w:rPr>
      </w:pPr>
    </w:p>
    <w:sectPr w:rsidR="004A771E" w:rsidSect="00315F64">
      <w:footerReference w:type="default" r:id="rId8"/>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E127" w14:textId="77777777" w:rsidR="00F938A3" w:rsidRDefault="00F938A3">
      <w:pPr>
        <w:spacing w:after="0" w:line="240" w:lineRule="auto"/>
      </w:pPr>
      <w:r>
        <w:separator/>
      </w:r>
    </w:p>
  </w:endnote>
  <w:endnote w:type="continuationSeparator" w:id="0">
    <w:p w14:paraId="722478D8" w14:textId="77777777" w:rsidR="00F938A3" w:rsidRDefault="00F9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405F" w14:textId="2FA0DA5F" w:rsidR="00F5353C" w:rsidRDefault="25155227" w:rsidP="00D20769">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707A93">
      <w:rPr>
        <w:rFonts w:ascii="Microsoft JhengHei UI" w:eastAsia="Microsoft JhengHei UI" w:hAnsi="Microsoft JhengHei UI" w:cs="Microsoft JhengHei UI"/>
        <w:color w:val="002060"/>
        <w:sz w:val="20"/>
        <w:szCs w:val="20"/>
      </w:rPr>
      <w:t>3 Princes</w:t>
    </w:r>
    <w:r w:rsidR="00F5353C">
      <w:rPr>
        <w:rFonts w:ascii="Microsoft JhengHei UI" w:eastAsia="Microsoft JhengHei UI" w:hAnsi="Microsoft JhengHei UI" w:cs="Microsoft JhengHei UI"/>
        <w:color w:val="002060"/>
        <w:sz w:val="20"/>
        <w:szCs w:val="20"/>
      </w:rPr>
      <w:t xml:space="preserve"> S</w:t>
    </w:r>
    <w:r w:rsidR="00D91A8D">
      <w:rPr>
        <w:rFonts w:ascii="Microsoft JhengHei UI" w:eastAsia="Microsoft JhengHei UI" w:hAnsi="Microsoft JhengHei UI" w:cs="Microsoft JhengHei UI"/>
        <w:color w:val="002060"/>
        <w:sz w:val="20"/>
        <w:szCs w:val="20"/>
      </w:rPr>
      <w:t xml:space="preserve">treet, Bath BA1 </w:t>
    </w:r>
    <w:r w:rsidR="00707A93">
      <w:rPr>
        <w:rFonts w:ascii="Microsoft JhengHei UI" w:eastAsia="Microsoft JhengHei UI" w:hAnsi="Microsoft JhengHei UI" w:cs="Microsoft JhengHei UI"/>
        <w:color w:val="002060"/>
        <w:sz w:val="20"/>
        <w:szCs w:val="20"/>
      </w:rPr>
      <w:t>1H</w:t>
    </w:r>
    <w:r w:rsidR="00F5353C">
      <w:rPr>
        <w:rFonts w:ascii="Microsoft JhengHei UI" w:eastAsia="Microsoft JhengHei UI" w:hAnsi="Microsoft JhengHei UI" w:cs="Microsoft JhengHei UI"/>
        <w:color w:val="002060"/>
        <w:sz w:val="20"/>
        <w:szCs w:val="20"/>
      </w:rPr>
      <w:t xml:space="preserve">L  </w:t>
    </w:r>
  </w:p>
  <w:p w14:paraId="306EE737" w14:textId="09BED90C" w:rsidR="00461E84" w:rsidRPr="00D20769" w:rsidRDefault="00F5353C" w:rsidP="00D20769">
    <w:pPr>
      <w:pStyle w:val="Footer"/>
      <w:jc w:val="center"/>
      <w:rPr>
        <w:rFonts w:ascii="Microsoft JhengHei UI" w:eastAsia="Microsoft JhengHei UI" w:hAnsi="Microsoft JhengHei UI"/>
        <w:color w:val="002060"/>
        <w:sz w:val="20"/>
        <w:szCs w:val="20"/>
      </w:rPr>
    </w:pPr>
    <w:r>
      <w:rPr>
        <w:rFonts w:ascii="Microsoft JhengHei UI" w:eastAsia="Microsoft JhengHei UI" w:hAnsi="Microsoft JhengHei UI" w:cs="Microsoft JhengHei UI"/>
        <w:color w:val="002060"/>
        <w:sz w:val="20"/>
        <w:szCs w:val="20"/>
      </w:rPr>
      <w:t xml:space="preserve"> </w:t>
    </w:r>
    <w:r w:rsidR="25155227" w:rsidRPr="25155227">
      <w:rPr>
        <w:rFonts w:ascii="Microsoft JhengHei UI" w:eastAsia="Microsoft JhengHei UI" w:hAnsi="Microsoft JhengHei UI" w:cs="Microsoft JhengHei UI"/>
        <w:color w:val="002060"/>
        <w:sz w:val="20"/>
        <w:szCs w:val="20"/>
      </w:rPr>
      <w:t xml:space="preserve"> </w:t>
    </w:r>
    <w:r w:rsidR="25155227" w:rsidRPr="25155227">
      <w:rPr>
        <w:rFonts w:ascii="Microsoft JhengHei UI" w:eastAsia="Microsoft JhengHei UI" w:hAnsi="Microsoft JhengHei UI" w:cs="Microsoft JhengHei UI"/>
        <w:color w:val="92D050"/>
        <w:sz w:val="16"/>
        <w:szCs w:val="16"/>
      </w:rPr>
      <w:t xml:space="preserve">Registered in England and Wales. Company Reg. No. </w:t>
    </w:r>
    <w:r w:rsidR="008204CD">
      <w:rPr>
        <w:rFonts w:ascii="Microsoft JhengHei UI" w:eastAsia="Microsoft JhengHei UI" w:hAnsi="Microsoft JhengHei UI" w:cs="Microsoft JhengHei UI"/>
        <w:color w:val="92D050"/>
        <w:sz w:val="16"/>
        <w:szCs w:val="16"/>
      </w:rPr>
      <w:t>1</w:t>
    </w:r>
    <w:r w:rsidR="25155227"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870A" w14:textId="77777777" w:rsidR="00F938A3" w:rsidRDefault="00F938A3">
      <w:pPr>
        <w:spacing w:after="0" w:line="240" w:lineRule="auto"/>
      </w:pPr>
      <w:r>
        <w:separator/>
      </w:r>
    </w:p>
  </w:footnote>
  <w:footnote w:type="continuationSeparator" w:id="0">
    <w:p w14:paraId="10F67B5D" w14:textId="77777777" w:rsidR="00F938A3" w:rsidRDefault="00F938A3">
      <w:pPr>
        <w:spacing w:after="0" w:line="240" w:lineRule="auto"/>
      </w:pPr>
      <w:r>
        <w:continuationSeparator/>
      </w:r>
    </w:p>
  </w:footnote>
  <w:footnote w:id="1">
    <w:p w14:paraId="7587B9B6" w14:textId="0C2E4E7B" w:rsidR="00915D38" w:rsidRPr="00F21C44" w:rsidRDefault="00915D38" w:rsidP="00F21C44">
      <w:pPr>
        <w:pStyle w:val="NormalWeb"/>
        <w:shd w:val="clear" w:color="auto" w:fill="FFFFFF"/>
        <w:spacing w:before="0" w:after="0"/>
        <w:rPr>
          <w:rFonts w:asciiTheme="minorHAnsi" w:hAnsiTheme="minorHAnsi" w:cstheme="minorHAnsi"/>
          <w:color w:val="0B0C0C"/>
          <w:sz w:val="20"/>
          <w:szCs w:val="20"/>
        </w:rPr>
      </w:pPr>
      <w:r>
        <w:rPr>
          <w:rStyle w:val="FootnoteReference"/>
        </w:rPr>
        <w:footnoteRef/>
      </w:r>
      <w:r>
        <w:t xml:space="preserve"> </w:t>
      </w:r>
      <w:r w:rsidR="00F21C44" w:rsidRPr="00F21C44">
        <w:rPr>
          <w:rFonts w:asciiTheme="minorHAnsi" w:hAnsiTheme="minorHAnsi" w:cstheme="minorHAnsi"/>
          <w:sz w:val="20"/>
          <w:szCs w:val="20"/>
        </w:rPr>
        <w:t>See Planning Practice Guidance Reference ID:</w:t>
      </w:r>
      <w:r w:rsidR="00F21C44" w:rsidRPr="00F21C44">
        <w:rPr>
          <w:rFonts w:asciiTheme="minorHAnsi" w:hAnsiTheme="minorHAnsi" w:cstheme="minorHAnsi"/>
          <w:color w:val="0B0C0C"/>
          <w:sz w:val="20"/>
          <w:szCs w:val="20"/>
        </w:rPr>
        <w:t xml:space="preserve"> 37-019-20140306</w:t>
      </w:r>
      <w:r w:rsidR="00F21C44">
        <w:rPr>
          <w:rFonts w:asciiTheme="minorHAnsi" w:hAnsiTheme="minorHAnsi" w:cstheme="minorHAnsi"/>
          <w:color w:val="0B0C0C"/>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120"/>
    <w:multiLevelType w:val="multilevel"/>
    <w:tmpl w:val="1E4CB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7"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8" w15:restartNumberingAfterBreak="0">
    <w:nsid w:val="4BDA20BF"/>
    <w:multiLevelType w:val="hybridMultilevel"/>
    <w:tmpl w:val="2E586B1E"/>
    <w:lvl w:ilvl="0" w:tplc="CB24CB84">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0"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6B89336F"/>
    <w:multiLevelType w:val="hybridMultilevel"/>
    <w:tmpl w:val="D29C3776"/>
    <w:lvl w:ilvl="0" w:tplc="0B003EC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A71060"/>
    <w:multiLevelType w:val="multilevel"/>
    <w:tmpl w:val="D5689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4" w15:restartNumberingAfterBreak="0">
    <w:nsid w:val="7B77678E"/>
    <w:multiLevelType w:val="hybridMultilevel"/>
    <w:tmpl w:val="23CE1C9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821651993">
    <w:abstractNumId w:val="4"/>
  </w:num>
  <w:num w:numId="2" w16cid:durableId="230317326">
    <w:abstractNumId w:val="2"/>
  </w:num>
  <w:num w:numId="3" w16cid:durableId="662858259">
    <w:abstractNumId w:val="7"/>
  </w:num>
  <w:num w:numId="4" w16cid:durableId="1690640413">
    <w:abstractNumId w:val="10"/>
  </w:num>
  <w:num w:numId="5" w16cid:durableId="1065254316">
    <w:abstractNumId w:val="13"/>
  </w:num>
  <w:num w:numId="6" w16cid:durableId="882717380">
    <w:abstractNumId w:val="6"/>
  </w:num>
  <w:num w:numId="7" w16cid:durableId="1283419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160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06890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7424314">
    <w:abstractNumId w:val="9"/>
  </w:num>
  <w:num w:numId="11" w16cid:durableId="1927493842">
    <w:abstractNumId w:val="8"/>
  </w:num>
  <w:num w:numId="12" w16cid:durableId="665286517">
    <w:abstractNumId w:val="1"/>
  </w:num>
  <w:num w:numId="13" w16cid:durableId="867448127">
    <w:abstractNumId w:val="14"/>
  </w:num>
  <w:num w:numId="14" w16cid:durableId="507525898">
    <w:abstractNumId w:val="12"/>
  </w:num>
  <w:num w:numId="15" w16cid:durableId="519051889">
    <w:abstractNumId w:val="0"/>
  </w:num>
  <w:num w:numId="16" w16cid:durableId="354119161">
    <w:abstractNumId w:val="12"/>
  </w:num>
  <w:num w:numId="17" w16cid:durableId="1259362380">
    <w:abstractNumId w:val="0"/>
  </w:num>
  <w:num w:numId="18" w16cid:durableId="7298410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1"/>
    <w:rsid w:val="0000539E"/>
    <w:rsid w:val="000103F7"/>
    <w:rsid w:val="000203CC"/>
    <w:rsid w:val="00037CC4"/>
    <w:rsid w:val="00046825"/>
    <w:rsid w:val="00051A7A"/>
    <w:rsid w:val="0005720F"/>
    <w:rsid w:val="00064066"/>
    <w:rsid w:val="00076B34"/>
    <w:rsid w:val="00092238"/>
    <w:rsid w:val="000A1B66"/>
    <w:rsid w:val="000A1C7D"/>
    <w:rsid w:val="000B00E8"/>
    <w:rsid w:val="000C2458"/>
    <w:rsid w:val="000C3A69"/>
    <w:rsid w:val="000C7731"/>
    <w:rsid w:val="000D609A"/>
    <w:rsid w:val="000D6727"/>
    <w:rsid w:val="000E07DB"/>
    <w:rsid w:val="000F4564"/>
    <w:rsid w:val="000F572D"/>
    <w:rsid w:val="00102AE4"/>
    <w:rsid w:val="0011187C"/>
    <w:rsid w:val="0012172D"/>
    <w:rsid w:val="001222DE"/>
    <w:rsid w:val="00130F8A"/>
    <w:rsid w:val="00137182"/>
    <w:rsid w:val="00142F91"/>
    <w:rsid w:val="001504F1"/>
    <w:rsid w:val="001601BC"/>
    <w:rsid w:val="00160D4B"/>
    <w:rsid w:val="00165B9F"/>
    <w:rsid w:val="00170E17"/>
    <w:rsid w:val="00176E9A"/>
    <w:rsid w:val="00184017"/>
    <w:rsid w:val="0018619B"/>
    <w:rsid w:val="001902CD"/>
    <w:rsid w:val="00195B83"/>
    <w:rsid w:val="001965D8"/>
    <w:rsid w:val="001973E9"/>
    <w:rsid w:val="001A1E80"/>
    <w:rsid w:val="001A3800"/>
    <w:rsid w:val="001B07D7"/>
    <w:rsid w:val="001C592E"/>
    <w:rsid w:val="001D7EE8"/>
    <w:rsid w:val="001E0406"/>
    <w:rsid w:val="001E0AC6"/>
    <w:rsid w:val="001E34A1"/>
    <w:rsid w:val="00203E41"/>
    <w:rsid w:val="002211B5"/>
    <w:rsid w:val="002265B2"/>
    <w:rsid w:val="00234689"/>
    <w:rsid w:val="00243ACB"/>
    <w:rsid w:val="002544D1"/>
    <w:rsid w:val="00256176"/>
    <w:rsid w:val="00260B24"/>
    <w:rsid w:val="00260B64"/>
    <w:rsid w:val="00273C74"/>
    <w:rsid w:val="00276203"/>
    <w:rsid w:val="0027780D"/>
    <w:rsid w:val="00280126"/>
    <w:rsid w:val="00285981"/>
    <w:rsid w:val="00287DD0"/>
    <w:rsid w:val="002924EE"/>
    <w:rsid w:val="00292D88"/>
    <w:rsid w:val="00293CC3"/>
    <w:rsid w:val="00295AD1"/>
    <w:rsid w:val="002978E8"/>
    <w:rsid w:val="002A16F7"/>
    <w:rsid w:val="002A45F6"/>
    <w:rsid w:val="002B085D"/>
    <w:rsid w:val="002B25B4"/>
    <w:rsid w:val="002B2635"/>
    <w:rsid w:val="002B37B8"/>
    <w:rsid w:val="002C3161"/>
    <w:rsid w:val="002C646D"/>
    <w:rsid w:val="002C79F8"/>
    <w:rsid w:val="002D2E35"/>
    <w:rsid w:val="002E1909"/>
    <w:rsid w:val="00300752"/>
    <w:rsid w:val="0030248A"/>
    <w:rsid w:val="00310C37"/>
    <w:rsid w:val="00310FF9"/>
    <w:rsid w:val="00320639"/>
    <w:rsid w:val="00322EA7"/>
    <w:rsid w:val="00333A53"/>
    <w:rsid w:val="003435CF"/>
    <w:rsid w:val="0035485A"/>
    <w:rsid w:val="00360996"/>
    <w:rsid w:val="00364A67"/>
    <w:rsid w:val="003660E8"/>
    <w:rsid w:val="003674DF"/>
    <w:rsid w:val="00381872"/>
    <w:rsid w:val="003920A4"/>
    <w:rsid w:val="00394B83"/>
    <w:rsid w:val="0039796F"/>
    <w:rsid w:val="003A39C5"/>
    <w:rsid w:val="003C0E57"/>
    <w:rsid w:val="003C5182"/>
    <w:rsid w:val="003D104C"/>
    <w:rsid w:val="003D2E06"/>
    <w:rsid w:val="003D32D2"/>
    <w:rsid w:val="003D390D"/>
    <w:rsid w:val="003D40AF"/>
    <w:rsid w:val="003D41B0"/>
    <w:rsid w:val="003E058F"/>
    <w:rsid w:val="003E2747"/>
    <w:rsid w:val="003E5502"/>
    <w:rsid w:val="003F1D18"/>
    <w:rsid w:val="004102E5"/>
    <w:rsid w:val="0041556F"/>
    <w:rsid w:val="00416398"/>
    <w:rsid w:val="00422732"/>
    <w:rsid w:val="0043022E"/>
    <w:rsid w:val="00435B86"/>
    <w:rsid w:val="00440A33"/>
    <w:rsid w:val="004444EB"/>
    <w:rsid w:val="00444F04"/>
    <w:rsid w:val="00457F7B"/>
    <w:rsid w:val="00461E84"/>
    <w:rsid w:val="0046216A"/>
    <w:rsid w:val="00467727"/>
    <w:rsid w:val="00470D4A"/>
    <w:rsid w:val="00471FEF"/>
    <w:rsid w:val="00476BB8"/>
    <w:rsid w:val="00481CD1"/>
    <w:rsid w:val="004913A8"/>
    <w:rsid w:val="004959CA"/>
    <w:rsid w:val="004A771E"/>
    <w:rsid w:val="004B7C27"/>
    <w:rsid w:val="004C12B7"/>
    <w:rsid w:val="004C412E"/>
    <w:rsid w:val="004C6779"/>
    <w:rsid w:val="004C786D"/>
    <w:rsid w:val="004E1EE1"/>
    <w:rsid w:val="004E4F60"/>
    <w:rsid w:val="004E65BB"/>
    <w:rsid w:val="004F1D2B"/>
    <w:rsid w:val="004F3C89"/>
    <w:rsid w:val="004F42C3"/>
    <w:rsid w:val="00520552"/>
    <w:rsid w:val="00526A0C"/>
    <w:rsid w:val="00537881"/>
    <w:rsid w:val="00553456"/>
    <w:rsid w:val="00557DB2"/>
    <w:rsid w:val="005646B6"/>
    <w:rsid w:val="00566659"/>
    <w:rsid w:val="00566F34"/>
    <w:rsid w:val="00575FB9"/>
    <w:rsid w:val="00577983"/>
    <w:rsid w:val="00577B01"/>
    <w:rsid w:val="00580468"/>
    <w:rsid w:val="00582359"/>
    <w:rsid w:val="00585053"/>
    <w:rsid w:val="00586227"/>
    <w:rsid w:val="00593991"/>
    <w:rsid w:val="005A3E6C"/>
    <w:rsid w:val="005B13CE"/>
    <w:rsid w:val="005B48A4"/>
    <w:rsid w:val="005B6D94"/>
    <w:rsid w:val="005D60DC"/>
    <w:rsid w:val="005F0657"/>
    <w:rsid w:val="005F62E4"/>
    <w:rsid w:val="00601631"/>
    <w:rsid w:val="0061017A"/>
    <w:rsid w:val="00612888"/>
    <w:rsid w:val="00622840"/>
    <w:rsid w:val="00624392"/>
    <w:rsid w:val="00625D0E"/>
    <w:rsid w:val="006349E1"/>
    <w:rsid w:val="00641D65"/>
    <w:rsid w:val="006436A1"/>
    <w:rsid w:val="0064616B"/>
    <w:rsid w:val="0065080E"/>
    <w:rsid w:val="00652489"/>
    <w:rsid w:val="00652AE7"/>
    <w:rsid w:val="00653FEF"/>
    <w:rsid w:val="0065567F"/>
    <w:rsid w:val="00656D5B"/>
    <w:rsid w:val="006625B9"/>
    <w:rsid w:val="00663B80"/>
    <w:rsid w:val="00664947"/>
    <w:rsid w:val="00673603"/>
    <w:rsid w:val="00674078"/>
    <w:rsid w:val="00675BF8"/>
    <w:rsid w:val="0069132B"/>
    <w:rsid w:val="00691B82"/>
    <w:rsid w:val="00697ACA"/>
    <w:rsid w:val="006B30F4"/>
    <w:rsid w:val="006B60D7"/>
    <w:rsid w:val="006D2632"/>
    <w:rsid w:val="006D28A6"/>
    <w:rsid w:val="006D5EB5"/>
    <w:rsid w:val="006E5831"/>
    <w:rsid w:val="006E6ABB"/>
    <w:rsid w:val="006E7090"/>
    <w:rsid w:val="006F097D"/>
    <w:rsid w:val="00707A93"/>
    <w:rsid w:val="007111A1"/>
    <w:rsid w:val="00715609"/>
    <w:rsid w:val="00717789"/>
    <w:rsid w:val="0072108F"/>
    <w:rsid w:val="00722025"/>
    <w:rsid w:val="00722F0E"/>
    <w:rsid w:val="007242D4"/>
    <w:rsid w:val="007306A7"/>
    <w:rsid w:val="00746DBA"/>
    <w:rsid w:val="007509A3"/>
    <w:rsid w:val="00753CF1"/>
    <w:rsid w:val="00753E46"/>
    <w:rsid w:val="00766D1B"/>
    <w:rsid w:val="00770194"/>
    <w:rsid w:val="00772B5A"/>
    <w:rsid w:val="00777D8E"/>
    <w:rsid w:val="00781437"/>
    <w:rsid w:val="00790EAF"/>
    <w:rsid w:val="007913FA"/>
    <w:rsid w:val="00791C46"/>
    <w:rsid w:val="007D23F0"/>
    <w:rsid w:val="007D4C42"/>
    <w:rsid w:val="007E33BF"/>
    <w:rsid w:val="007E4A65"/>
    <w:rsid w:val="007F1661"/>
    <w:rsid w:val="0080082A"/>
    <w:rsid w:val="00802790"/>
    <w:rsid w:val="00804F37"/>
    <w:rsid w:val="00815B25"/>
    <w:rsid w:val="008175F4"/>
    <w:rsid w:val="008204CD"/>
    <w:rsid w:val="00821455"/>
    <w:rsid w:val="00825460"/>
    <w:rsid w:val="00826F85"/>
    <w:rsid w:val="00834146"/>
    <w:rsid w:val="00845B48"/>
    <w:rsid w:val="00873253"/>
    <w:rsid w:val="008733F5"/>
    <w:rsid w:val="008744BE"/>
    <w:rsid w:val="0089391C"/>
    <w:rsid w:val="00895296"/>
    <w:rsid w:val="0089542E"/>
    <w:rsid w:val="008A0889"/>
    <w:rsid w:val="008A0BC0"/>
    <w:rsid w:val="008A5D4D"/>
    <w:rsid w:val="008A6466"/>
    <w:rsid w:val="008A6F21"/>
    <w:rsid w:val="008B4C40"/>
    <w:rsid w:val="008B673C"/>
    <w:rsid w:val="008C60D3"/>
    <w:rsid w:val="008E2BF3"/>
    <w:rsid w:val="008F3067"/>
    <w:rsid w:val="008F67E3"/>
    <w:rsid w:val="00915D38"/>
    <w:rsid w:val="009256A2"/>
    <w:rsid w:val="00942422"/>
    <w:rsid w:val="00951BF7"/>
    <w:rsid w:val="00953D6D"/>
    <w:rsid w:val="00957ED2"/>
    <w:rsid w:val="00957FB1"/>
    <w:rsid w:val="009612D7"/>
    <w:rsid w:val="009650C6"/>
    <w:rsid w:val="009755FD"/>
    <w:rsid w:val="00977800"/>
    <w:rsid w:val="009811A3"/>
    <w:rsid w:val="00983C07"/>
    <w:rsid w:val="00990D2E"/>
    <w:rsid w:val="009949D8"/>
    <w:rsid w:val="00995C9A"/>
    <w:rsid w:val="0099700A"/>
    <w:rsid w:val="009A5387"/>
    <w:rsid w:val="009B4631"/>
    <w:rsid w:val="009B4F4A"/>
    <w:rsid w:val="009C1F2F"/>
    <w:rsid w:val="009C33E8"/>
    <w:rsid w:val="009C370E"/>
    <w:rsid w:val="009D0701"/>
    <w:rsid w:val="009D6DD8"/>
    <w:rsid w:val="009D788A"/>
    <w:rsid w:val="009E06D7"/>
    <w:rsid w:val="009E1A1D"/>
    <w:rsid w:val="009F1BAC"/>
    <w:rsid w:val="009F5BAD"/>
    <w:rsid w:val="009F6B6B"/>
    <w:rsid w:val="00A14BAF"/>
    <w:rsid w:val="00A16043"/>
    <w:rsid w:val="00A22293"/>
    <w:rsid w:val="00A25B80"/>
    <w:rsid w:val="00A27199"/>
    <w:rsid w:val="00A32E39"/>
    <w:rsid w:val="00A438FD"/>
    <w:rsid w:val="00A457C1"/>
    <w:rsid w:val="00A46E81"/>
    <w:rsid w:val="00A62CBE"/>
    <w:rsid w:val="00A62DD1"/>
    <w:rsid w:val="00A636EE"/>
    <w:rsid w:val="00A64CCF"/>
    <w:rsid w:val="00A70222"/>
    <w:rsid w:val="00A83FF6"/>
    <w:rsid w:val="00A8525D"/>
    <w:rsid w:val="00A86EC5"/>
    <w:rsid w:val="00A9623B"/>
    <w:rsid w:val="00AA0923"/>
    <w:rsid w:val="00AC039A"/>
    <w:rsid w:val="00AC253C"/>
    <w:rsid w:val="00AD1CC2"/>
    <w:rsid w:val="00AD7815"/>
    <w:rsid w:val="00AE5EE5"/>
    <w:rsid w:val="00AF043C"/>
    <w:rsid w:val="00AF2225"/>
    <w:rsid w:val="00AF4C84"/>
    <w:rsid w:val="00B004E7"/>
    <w:rsid w:val="00B064FD"/>
    <w:rsid w:val="00B065AB"/>
    <w:rsid w:val="00B07ECA"/>
    <w:rsid w:val="00B1312B"/>
    <w:rsid w:val="00B1601B"/>
    <w:rsid w:val="00B211C8"/>
    <w:rsid w:val="00B23EEB"/>
    <w:rsid w:val="00B31038"/>
    <w:rsid w:val="00B31D72"/>
    <w:rsid w:val="00B403E6"/>
    <w:rsid w:val="00B45599"/>
    <w:rsid w:val="00B64296"/>
    <w:rsid w:val="00B775F0"/>
    <w:rsid w:val="00B8503D"/>
    <w:rsid w:val="00B85051"/>
    <w:rsid w:val="00B90450"/>
    <w:rsid w:val="00BA4A45"/>
    <w:rsid w:val="00BA4CEC"/>
    <w:rsid w:val="00BB73E1"/>
    <w:rsid w:val="00BC11E6"/>
    <w:rsid w:val="00BF3EAB"/>
    <w:rsid w:val="00C04F95"/>
    <w:rsid w:val="00C20A4A"/>
    <w:rsid w:val="00C24F71"/>
    <w:rsid w:val="00C343A7"/>
    <w:rsid w:val="00C408F9"/>
    <w:rsid w:val="00C44DC4"/>
    <w:rsid w:val="00C46210"/>
    <w:rsid w:val="00C50C98"/>
    <w:rsid w:val="00C535FE"/>
    <w:rsid w:val="00C53D4E"/>
    <w:rsid w:val="00C63EFA"/>
    <w:rsid w:val="00C64B9E"/>
    <w:rsid w:val="00C718F1"/>
    <w:rsid w:val="00C72766"/>
    <w:rsid w:val="00C7746E"/>
    <w:rsid w:val="00C814D2"/>
    <w:rsid w:val="00C97AA4"/>
    <w:rsid w:val="00CA1E81"/>
    <w:rsid w:val="00CA26DC"/>
    <w:rsid w:val="00CA4712"/>
    <w:rsid w:val="00CA579F"/>
    <w:rsid w:val="00CB1F9D"/>
    <w:rsid w:val="00CB3A97"/>
    <w:rsid w:val="00CB65EE"/>
    <w:rsid w:val="00CB72E8"/>
    <w:rsid w:val="00CC4427"/>
    <w:rsid w:val="00CE5AA7"/>
    <w:rsid w:val="00CF5BAC"/>
    <w:rsid w:val="00CF6406"/>
    <w:rsid w:val="00D110C2"/>
    <w:rsid w:val="00D22B98"/>
    <w:rsid w:val="00D25214"/>
    <w:rsid w:val="00D25234"/>
    <w:rsid w:val="00D2638A"/>
    <w:rsid w:val="00D40100"/>
    <w:rsid w:val="00D40A1C"/>
    <w:rsid w:val="00D40B01"/>
    <w:rsid w:val="00D4135B"/>
    <w:rsid w:val="00D45FA1"/>
    <w:rsid w:val="00D50397"/>
    <w:rsid w:val="00D51D7A"/>
    <w:rsid w:val="00D61099"/>
    <w:rsid w:val="00D62569"/>
    <w:rsid w:val="00D65710"/>
    <w:rsid w:val="00D66AA8"/>
    <w:rsid w:val="00D90A72"/>
    <w:rsid w:val="00D91A8D"/>
    <w:rsid w:val="00D965FF"/>
    <w:rsid w:val="00D9720A"/>
    <w:rsid w:val="00DA1AA7"/>
    <w:rsid w:val="00DA6002"/>
    <w:rsid w:val="00DB5B81"/>
    <w:rsid w:val="00DB6331"/>
    <w:rsid w:val="00DB7995"/>
    <w:rsid w:val="00DC079D"/>
    <w:rsid w:val="00DC5856"/>
    <w:rsid w:val="00DC6D7B"/>
    <w:rsid w:val="00DD62B5"/>
    <w:rsid w:val="00DE4712"/>
    <w:rsid w:val="00DE67AC"/>
    <w:rsid w:val="00DF13F9"/>
    <w:rsid w:val="00E01C44"/>
    <w:rsid w:val="00E01FFD"/>
    <w:rsid w:val="00E129C8"/>
    <w:rsid w:val="00E13308"/>
    <w:rsid w:val="00E27E43"/>
    <w:rsid w:val="00E3069D"/>
    <w:rsid w:val="00E42919"/>
    <w:rsid w:val="00E45F3C"/>
    <w:rsid w:val="00E55C31"/>
    <w:rsid w:val="00E57378"/>
    <w:rsid w:val="00E81CC8"/>
    <w:rsid w:val="00E906DE"/>
    <w:rsid w:val="00E9178D"/>
    <w:rsid w:val="00E91B95"/>
    <w:rsid w:val="00EB2B58"/>
    <w:rsid w:val="00EC3E27"/>
    <w:rsid w:val="00EE2ED3"/>
    <w:rsid w:val="00EE3501"/>
    <w:rsid w:val="00EE4309"/>
    <w:rsid w:val="00EE50F9"/>
    <w:rsid w:val="00EE6FCC"/>
    <w:rsid w:val="00F04F21"/>
    <w:rsid w:val="00F10E7A"/>
    <w:rsid w:val="00F144FF"/>
    <w:rsid w:val="00F20FB2"/>
    <w:rsid w:val="00F21C44"/>
    <w:rsid w:val="00F2419B"/>
    <w:rsid w:val="00F3028B"/>
    <w:rsid w:val="00F31AE0"/>
    <w:rsid w:val="00F32438"/>
    <w:rsid w:val="00F335D9"/>
    <w:rsid w:val="00F4487B"/>
    <w:rsid w:val="00F50043"/>
    <w:rsid w:val="00F5353C"/>
    <w:rsid w:val="00F55531"/>
    <w:rsid w:val="00F57112"/>
    <w:rsid w:val="00F57BE6"/>
    <w:rsid w:val="00F667D5"/>
    <w:rsid w:val="00F7331B"/>
    <w:rsid w:val="00F74F3F"/>
    <w:rsid w:val="00F81E2E"/>
    <w:rsid w:val="00F932D0"/>
    <w:rsid w:val="00F938A3"/>
    <w:rsid w:val="00FA2F5E"/>
    <w:rsid w:val="00FB06E8"/>
    <w:rsid w:val="00FC23C8"/>
    <w:rsid w:val="00FD2C85"/>
    <w:rsid w:val="00FE74A6"/>
    <w:rsid w:val="00FF09D5"/>
    <w:rsid w:val="00FF0D7B"/>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D0CBF"/>
  <w15:chartTrackingRefBased/>
  <w15:docId w15:val="{B73C9BD3-B455-4B64-9EE2-7113E72F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styleId="CommentReference">
    <w:name w:val="annotation reference"/>
    <w:basedOn w:val="DefaultParagraphFont"/>
    <w:uiPriority w:val="99"/>
    <w:semiHidden/>
    <w:unhideWhenUsed/>
    <w:rsid w:val="0000539E"/>
    <w:rPr>
      <w:sz w:val="16"/>
      <w:szCs w:val="16"/>
    </w:rPr>
  </w:style>
  <w:style w:type="paragraph" w:styleId="CommentText">
    <w:name w:val="annotation text"/>
    <w:basedOn w:val="Normal"/>
    <w:link w:val="CommentTextChar"/>
    <w:uiPriority w:val="99"/>
    <w:semiHidden/>
    <w:unhideWhenUsed/>
    <w:rsid w:val="0000539E"/>
    <w:pPr>
      <w:spacing w:line="240" w:lineRule="auto"/>
    </w:pPr>
    <w:rPr>
      <w:sz w:val="20"/>
      <w:szCs w:val="20"/>
    </w:rPr>
  </w:style>
  <w:style w:type="character" w:customStyle="1" w:styleId="CommentTextChar">
    <w:name w:val="Comment Text Char"/>
    <w:basedOn w:val="DefaultParagraphFont"/>
    <w:link w:val="CommentText"/>
    <w:uiPriority w:val="99"/>
    <w:semiHidden/>
    <w:rsid w:val="0000539E"/>
    <w:rPr>
      <w:sz w:val="20"/>
      <w:szCs w:val="20"/>
    </w:rPr>
  </w:style>
  <w:style w:type="paragraph" w:styleId="CommentSubject">
    <w:name w:val="annotation subject"/>
    <w:basedOn w:val="CommentText"/>
    <w:next w:val="CommentText"/>
    <w:link w:val="CommentSubjectChar"/>
    <w:uiPriority w:val="99"/>
    <w:semiHidden/>
    <w:unhideWhenUsed/>
    <w:rsid w:val="0000539E"/>
    <w:rPr>
      <w:b/>
      <w:bCs/>
    </w:rPr>
  </w:style>
  <w:style w:type="character" w:customStyle="1" w:styleId="CommentSubjectChar">
    <w:name w:val="Comment Subject Char"/>
    <w:basedOn w:val="CommentTextChar"/>
    <w:link w:val="CommentSubject"/>
    <w:uiPriority w:val="99"/>
    <w:semiHidden/>
    <w:rsid w:val="0000539E"/>
    <w:rPr>
      <w:b/>
      <w:bCs/>
      <w:sz w:val="20"/>
      <w:szCs w:val="20"/>
    </w:rPr>
  </w:style>
  <w:style w:type="paragraph" w:styleId="NoSpacing">
    <w:name w:val="No Spacing"/>
    <w:uiPriority w:val="1"/>
    <w:qFormat/>
    <w:rsid w:val="00BA4CEC"/>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7466">
      <w:bodyDiv w:val="1"/>
      <w:marLeft w:val="0"/>
      <w:marRight w:val="0"/>
      <w:marTop w:val="0"/>
      <w:marBottom w:val="0"/>
      <w:divBdr>
        <w:top w:val="none" w:sz="0" w:space="0" w:color="auto"/>
        <w:left w:val="none" w:sz="0" w:space="0" w:color="auto"/>
        <w:bottom w:val="none" w:sz="0" w:space="0" w:color="auto"/>
        <w:right w:val="none" w:sz="0" w:space="0" w:color="auto"/>
      </w:divBdr>
    </w:div>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198318428">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296495912">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1416165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17804352">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83561">
      <w:bodyDiv w:val="1"/>
      <w:marLeft w:val="0"/>
      <w:marRight w:val="0"/>
      <w:marTop w:val="0"/>
      <w:marBottom w:val="0"/>
      <w:divBdr>
        <w:top w:val="none" w:sz="0" w:space="0" w:color="auto"/>
        <w:left w:val="none" w:sz="0" w:space="0" w:color="auto"/>
        <w:bottom w:val="none" w:sz="0" w:space="0" w:color="auto"/>
        <w:right w:val="none" w:sz="0" w:space="0" w:color="auto"/>
      </w:divBdr>
    </w:div>
    <w:div w:id="1377386075">
      <w:bodyDiv w:val="1"/>
      <w:marLeft w:val="0"/>
      <w:marRight w:val="0"/>
      <w:marTop w:val="0"/>
      <w:marBottom w:val="0"/>
      <w:divBdr>
        <w:top w:val="none" w:sz="0" w:space="0" w:color="auto"/>
        <w:left w:val="none" w:sz="0" w:space="0" w:color="auto"/>
        <w:bottom w:val="none" w:sz="0" w:space="0" w:color="auto"/>
        <w:right w:val="none" w:sz="0" w:space="0" w:color="auto"/>
      </w:divBdr>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17731">
      <w:bodyDiv w:val="1"/>
      <w:marLeft w:val="0"/>
      <w:marRight w:val="0"/>
      <w:marTop w:val="0"/>
      <w:marBottom w:val="0"/>
      <w:divBdr>
        <w:top w:val="none" w:sz="0" w:space="0" w:color="auto"/>
        <w:left w:val="none" w:sz="0" w:space="0" w:color="auto"/>
        <w:bottom w:val="none" w:sz="0" w:space="0" w:color="auto"/>
        <w:right w:val="none" w:sz="0" w:space="0" w:color="auto"/>
      </w:divBdr>
    </w:div>
    <w:div w:id="1559127538">
      <w:bodyDiv w:val="1"/>
      <w:marLeft w:val="0"/>
      <w:marRight w:val="0"/>
      <w:marTop w:val="0"/>
      <w:marBottom w:val="0"/>
      <w:divBdr>
        <w:top w:val="none" w:sz="0" w:space="0" w:color="auto"/>
        <w:left w:val="none" w:sz="0" w:space="0" w:color="auto"/>
        <w:bottom w:val="none" w:sz="0" w:space="0" w:color="auto"/>
        <w:right w:val="none" w:sz="0" w:space="0" w:color="auto"/>
      </w:divBdr>
    </w:div>
    <w:div w:id="1559782819">
      <w:bodyDiv w:val="1"/>
      <w:marLeft w:val="0"/>
      <w:marRight w:val="0"/>
      <w:marTop w:val="0"/>
      <w:marBottom w:val="0"/>
      <w:divBdr>
        <w:top w:val="none" w:sz="0" w:space="0" w:color="auto"/>
        <w:left w:val="none" w:sz="0" w:space="0" w:color="auto"/>
        <w:bottom w:val="none" w:sz="0" w:space="0" w:color="auto"/>
        <w:right w:val="none" w:sz="0" w:space="0" w:color="auto"/>
      </w:divBdr>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10112332">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 w:id="1964117300">
      <w:bodyDiv w:val="1"/>
      <w:marLeft w:val="0"/>
      <w:marRight w:val="0"/>
      <w:marTop w:val="0"/>
      <w:marBottom w:val="0"/>
      <w:divBdr>
        <w:top w:val="none" w:sz="0" w:space="0" w:color="auto"/>
        <w:left w:val="none" w:sz="0" w:space="0" w:color="auto"/>
        <w:bottom w:val="none" w:sz="0" w:space="0" w:color="auto"/>
        <w:right w:val="none" w:sz="0" w:space="0" w:color="auto"/>
      </w:divBdr>
    </w:div>
    <w:div w:id="2042702998">
      <w:bodyDiv w:val="1"/>
      <w:marLeft w:val="0"/>
      <w:marRight w:val="0"/>
      <w:marTop w:val="0"/>
      <w:marBottom w:val="0"/>
      <w:divBdr>
        <w:top w:val="none" w:sz="0" w:space="0" w:color="auto"/>
        <w:left w:val="none" w:sz="0" w:space="0" w:color="auto"/>
        <w:bottom w:val="none" w:sz="0" w:space="0" w:color="auto"/>
        <w:right w:val="none" w:sz="0" w:space="0" w:color="auto"/>
      </w:divBdr>
    </w:div>
    <w:div w:id="20731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2BFAB-F2D7-4297-8F34-A701E3F9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Armitage</dc:creator>
  <cp:keywords/>
  <dc:description/>
  <cp:lastModifiedBy>Steve Carnaby</cp:lastModifiedBy>
  <cp:revision>3</cp:revision>
  <cp:lastPrinted>2020-12-09T10:18:00Z</cp:lastPrinted>
  <dcterms:created xsi:type="dcterms:W3CDTF">2023-08-21T11:07:00Z</dcterms:created>
  <dcterms:modified xsi:type="dcterms:W3CDTF">2023-08-21T12:02:00Z</dcterms:modified>
</cp:coreProperties>
</file>