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550953" w:rsidP="00051CE7">
      <w:pPr>
        <w:spacing w:after="0" w:line="240" w:lineRule="auto"/>
        <w:jc w:val="center"/>
        <w:rPr>
          <w:b/>
          <w:sz w:val="28"/>
        </w:rPr>
      </w:pPr>
      <w:r>
        <w:rPr>
          <w:b/>
          <w:sz w:val="28"/>
        </w:rPr>
        <w:t>Housing Management</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 xml:space="preserve">Where we refer to “you” </w:t>
      </w:r>
      <w:proofErr w:type="gramStart"/>
      <w:r>
        <w:rPr>
          <w:sz w:val="24"/>
        </w:rPr>
        <w:t>or ”</w:t>
      </w:r>
      <w:proofErr w:type="gramEnd"/>
      <w:r>
        <w:rPr>
          <w:sz w:val="24"/>
        </w:rPr>
        <w:t>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w:t>
      </w:r>
      <w:proofErr w:type="gramStart"/>
      <w:r>
        <w:rPr>
          <w:sz w:val="24"/>
        </w:rPr>
        <w:t>)(</w:t>
      </w:r>
      <w:proofErr w:type="gramEnd"/>
      <w:r>
        <w:rPr>
          <w:sz w:val="24"/>
        </w:rPr>
        <w:t>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550953" w:rsidRDefault="00550953" w:rsidP="00713240">
      <w:pPr>
        <w:spacing w:after="0" w:line="240" w:lineRule="auto"/>
        <w:rPr>
          <w:sz w:val="24"/>
        </w:rPr>
      </w:pPr>
      <w:r>
        <w:rPr>
          <w:sz w:val="24"/>
        </w:rPr>
        <w:t>We may request any of the following information for you or your household members:  name, proof of identity (including photographs), address, past address history, date of birth, National Insurance number, telephone number, email address, employment details, financial information including bank information, debts and benefit information, medical conditions, ethnicity, and gender. We may also need to collect additional information from you depending on your circumstances. If this is the case we will explain what information we need from you and why.</w:t>
      </w:r>
    </w:p>
    <w:p w:rsidR="00550953" w:rsidRDefault="00550953" w:rsidP="00713240">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550953" w:rsidRDefault="006B26EA" w:rsidP="00051CE7">
      <w:pPr>
        <w:spacing w:after="0" w:line="240" w:lineRule="auto"/>
        <w:rPr>
          <w:sz w:val="24"/>
        </w:rPr>
      </w:pPr>
      <w:r>
        <w:rPr>
          <w:sz w:val="24"/>
        </w:rPr>
        <w:t>We collect this data in order to be able to</w:t>
      </w:r>
      <w:r w:rsidR="00550953">
        <w:rPr>
          <w:sz w:val="24"/>
        </w:rPr>
        <w:t xml:space="preserve"> advise you correctly regarding the property you occupy either as the tenant, household member or visitor.  This can include advice in relation to the rent account, tenancy conditions, your rights as a tenant or household member or to support you to access other services or income such as the Department for Works and Pensions for benefits.</w:t>
      </w:r>
      <w:r w:rsidR="001D5178">
        <w:rPr>
          <w:sz w:val="24"/>
        </w:rPr>
        <w:t xml:space="preserve"> Medical conditions data is collected to help us assess applications from individuals who may have a particular disability and help us adapt a particular property to adapt to their needs. Ethnicity and gender information is required for the CORE database as this helps central government in developing national policy.</w:t>
      </w:r>
      <w:bookmarkStart w:id="0" w:name="_GoBack"/>
      <w:bookmarkEnd w:id="0"/>
    </w:p>
    <w:p w:rsidR="00550953" w:rsidRDefault="00550953"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Default="00051CE7" w:rsidP="00051CE7">
      <w:pPr>
        <w:spacing w:after="0" w:line="240" w:lineRule="auto"/>
        <w:rPr>
          <w:sz w:val="24"/>
        </w:rPr>
      </w:pPr>
      <w:r w:rsidRPr="00913642">
        <w:rPr>
          <w:sz w:val="24"/>
        </w:rPr>
        <w:t>If you make payment by debit or credit card, the information will be processed by banking services providers in accordance with the Payment Card Ind</w:t>
      </w:r>
      <w:r w:rsidR="00D50C94" w:rsidRPr="00913642">
        <w:rPr>
          <w:sz w:val="24"/>
        </w:rPr>
        <w:t>ustry’s Data Security Standards.</w:t>
      </w:r>
    </w:p>
    <w:p w:rsidR="007E19F7" w:rsidRDefault="007E19F7" w:rsidP="00051CE7">
      <w:pPr>
        <w:spacing w:after="0" w:line="240" w:lineRule="auto"/>
        <w:rPr>
          <w:sz w:val="24"/>
        </w:rPr>
      </w:pPr>
    </w:p>
    <w:p w:rsidR="007E19F7" w:rsidRDefault="007E19F7" w:rsidP="007E19F7">
      <w:pPr>
        <w:spacing w:after="0" w:line="240" w:lineRule="auto"/>
        <w:rPr>
          <w:sz w:val="24"/>
        </w:rPr>
      </w:pPr>
      <w:r>
        <w:rPr>
          <w:sz w:val="24"/>
        </w:rPr>
        <w:lastRenderedPageBreak/>
        <w:t xml:space="preserve">When you become a tenant, you will be asked for your permission to share information with other organisations who may be able to help you or provide further information to sustain </w:t>
      </w:r>
      <w:proofErr w:type="gramStart"/>
      <w:r>
        <w:rPr>
          <w:sz w:val="24"/>
        </w:rPr>
        <w:t>your</w:t>
      </w:r>
      <w:proofErr w:type="gramEnd"/>
      <w:r>
        <w:rPr>
          <w:sz w:val="24"/>
        </w:rPr>
        <w:t xml:space="preserve"> tenancy. We will only ever share the information that is necessary and any information that we receive in return from third parties will be treated confidentially. </w:t>
      </w:r>
    </w:p>
    <w:p w:rsidR="007E19F7" w:rsidRDefault="007E19F7" w:rsidP="007E19F7">
      <w:pPr>
        <w:spacing w:after="0" w:line="240" w:lineRule="auto"/>
        <w:rPr>
          <w:sz w:val="24"/>
        </w:rPr>
      </w:pPr>
    </w:p>
    <w:p w:rsidR="007E19F7" w:rsidRDefault="007E19F7" w:rsidP="007E19F7">
      <w:pPr>
        <w:spacing w:after="0" w:line="240" w:lineRule="auto"/>
        <w:rPr>
          <w:sz w:val="24"/>
        </w:rPr>
      </w:pPr>
      <w:r>
        <w:rPr>
          <w:sz w:val="24"/>
        </w:rPr>
        <w:t>If you are a resident of the district received Personal Budgeting Support you will be asked for your permission to share information with other organisations who may be able to help you or provide further information to help you manage your finances or access benefits.  We will only ever share the information that is necessary and any information that we receive in return from third parties will be treated confidentially.</w:t>
      </w:r>
    </w:p>
    <w:p w:rsidR="007E19F7" w:rsidRDefault="007E19F7" w:rsidP="007E19F7">
      <w:pPr>
        <w:spacing w:after="0" w:line="240" w:lineRule="auto"/>
        <w:rPr>
          <w:sz w:val="24"/>
        </w:rPr>
      </w:pPr>
    </w:p>
    <w:p w:rsidR="007E19F7" w:rsidRDefault="007E19F7" w:rsidP="007E19F7">
      <w:pPr>
        <w:spacing w:after="0" w:line="240" w:lineRule="auto"/>
        <w:rPr>
          <w:sz w:val="24"/>
        </w:rPr>
      </w:pPr>
      <w:r>
        <w:rPr>
          <w:sz w:val="24"/>
        </w:rPr>
        <w:t xml:space="preserve">Your information may be shared in order to refer you for support from another organisation. For example money advice from the Citizen’s Advice Bureau, drug and alcohol support services, or family support services. You will be asked for your permission to make these referrals.  </w:t>
      </w:r>
    </w:p>
    <w:p w:rsidR="007E19F7" w:rsidRDefault="007E19F7" w:rsidP="007E19F7">
      <w:pPr>
        <w:spacing w:after="0" w:line="240" w:lineRule="auto"/>
        <w:rPr>
          <w:sz w:val="24"/>
        </w:rPr>
      </w:pPr>
    </w:p>
    <w:p w:rsidR="007E19F7" w:rsidRDefault="007E19F7" w:rsidP="007E19F7">
      <w:pPr>
        <w:spacing w:after="0" w:line="240" w:lineRule="auto"/>
        <w:rPr>
          <w:sz w:val="24"/>
        </w:rPr>
      </w:pPr>
      <w:r w:rsidRPr="005316F0">
        <w:rPr>
          <w:sz w:val="24"/>
        </w:rPr>
        <w:t xml:space="preserve">Your information may be shared in order to access information held about you by other organisations where that information is necessary in order to assess your </w:t>
      </w:r>
      <w:r>
        <w:rPr>
          <w:sz w:val="24"/>
        </w:rPr>
        <w:t xml:space="preserve">circumstances. </w:t>
      </w:r>
      <w:r w:rsidRPr="005316F0">
        <w:rPr>
          <w:sz w:val="24"/>
        </w:rPr>
        <w:t xml:space="preserve">  This might apply to information held by Social Services, medical professionals, landlords, Housing Associations, the Probation Service, The Council’s Benefits Team, Housing </w:t>
      </w:r>
      <w:r>
        <w:rPr>
          <w:sz w:val="24"/>
        </w:rPr>
        <w:t>Services, Legal Services</w:t>
      </w:r>
      <w:r w:rsidRPr="005316F0">
        <w:rPr>
          <w:sz w:val="24"/>
        </w:rPr>
        <w:t xml:space="preserve"> and Environmental Health Team and others as appropriate. </w:t>
      </w:r>
    </w:p>
    <w:p w:rsidR="007E19F7" w:rsidRDefault="007E19F7" w:rsidP="00051CE7">
      <w:pPr>
        <w:spacing w:after="0" w:line="240" w:lineRule="auto"/>
        <w:rPr>
          <w:sz w:val="24"/>
        </w:rPr>
      </w:pPr>
    </w:p>
    <w:p w:rsidR="007E19F7" w:rsidRDefault="007E19F7" w:rsidP="007E19F7">
      <w:pPr>
        <w:spacing w:after="0" w:line="240" w:lineRule="auto"/>
        <w:rPr>
          <w:sz w:val="24"/>
        </w:rPr>
      </w:pPr>
      <w:r>
        <w:rPr>
          <w:sz w:val="24"/>
        </w:rPr>
        <w:t>Your information will be shared with approved third party contractors to carry out some of our repairs. Information is also shared with an out of hours repair service.</w:t>
      </w:r>
    </w:p>
    <w:p w:rsidR="007E19F7" w:rsidRDefault="007E19F7" w:rsidP="007E19F7">
      <w:pPr>
        <w:spacing w:after="0" w:line="240" w:lineRule="auto"/>
        <w:rPr>
          <w:sz w:val="24"/>
        </w:rPr>
      </w:pPr>
    </w:p>
    <w:p w:rsidR="007E19F7" w:rsidRDefault="007E19F7" w:rsidP="007E19F7">
      <w:pPr>
        <w:spacing w:after="0" w:line="240" w:lineRule="auto"/>
        <w:rPr>
          <w:sz w:val="24"/>
        </w:rPr>
      </w:pPr>
      <w:r>
        <w:rPr>
          <w:sz w:val="24"/>
        </w:rPr>
        <w:t xml:space="preserve">Your information will be shared with approved third party contractors to undertake valuations of your home for Right to </w:t>
      </w:r>
      <w:proofErr w:type="gramStart"/>
      <w:r>
        <w:rPr>
          <w:sz w:val="24"/>
        </w:rPr>
        <w:t>Buy</w:t>
      </w:r>
      <w:proofErr w:type="gramEnd"/>
      <w:r>
        <w:rPr>
          <w:sz w:val="24"/>
        </w:rPr>
        <w:t xml:space="preserve"> purposes.</w:t>
      </w:r>
    </w:p>
    <w:p w:rsidR="007E19F7" w:rsidRDefault="007E19F7" w:rsidP="007E19F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1" w:name="LASTCURSORPOSITION"/>
      <w:bookmarkEnd w:id="1"/>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913642">
        <w:rPr>
          <w:sz w:val="24"/>
        </w:rPr>
        <w:t>your tenancy</w:t>
      </w:r>
      <w:r w:rsidR="0044288D">
        <w:rPr>
          <w:sz w:val="24"/>
        </w:rPr>
        <w:t xml:space="preserve"> 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182E7A" w:rsidP="00051CE7">
      <w:pPr>
        <w:spacing w:after="0" w:line="240" w:lineRule="auto"/>
        <w:rPr>
          <w:sz w:val="24"/>
        </w:rPr>
      </w:pPr>
      <w:r w:rsidRPr="00182E7A">
        <w:rPr>
          <w:sz w:val="24"/>
        </w:rPr>
        <w:t xml:space="preserve">As part of your </w:t>
      </w:r>
      <w:r w:rsidR="0034225E">
        <w:rPr>
          <w:sz w:val="24"/>
        </w:rPr>
        <w:t>rent account monitorin</w:t>
      </w:r>
      <w:r w:rsidR="0034225E" w:rsidRPr="0034225E">
        <w:rPr>
          <w:sz w:val="24"/>
        </w:rPr>
        <w:t xml:space="preserve">g </w:t>
      </w:r>
      <w:r w:rsidR="007957D0" w:rsidRPr="0034225E">
        <w:rPr>
          <w:sz w:val="24"/>
        </w:rPr>
        <w:t xml:space="preserve">automated decision may be made. This is done by </w:t>
      </w:r>
      <w:r w:rsidR="0034225E" w:rsidRPr="0034225E">
        <w:rPr>
          <w:sz w:val="24"/>
        </w:rPr>
        <w:t xml:space="preserve">the system identifying your outstanding balance has increased and reminder letters being generated and posted to you.  </w:t>
      </w:r>
    </w:p>
    <w:p w:rsidR="00182E7A" w:rsidRDefault="00182E7A" w:rsidP="00051CE7">
      <w:pPr>
        <w:spacing w:after="0" w:line="240" w:lineRule="auto"/>
        <w:rPr>
          <w:sz w:val="24"/>
        </w:rPr>
      </w:pPr>
    </w:p>
    <w:p w:rsidR="0034225E" w:rsidRDefault="0034225E"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lastRenderedPageBreak/>
        <w:t>How long do we keep hold of your information?</w:t>
      </w:r>
    </w:p>
    <w:p w:rsidR="0034225E" w:rsidRDefault="00051CE7" w:rsidP="0034225E">
      <w:pPr>
        <w:spacing w:after="0" w:line="240" w:lineRule="auto"/>
        <w:rPr>
          <w:sz w:val="24"/>
        </w:rPr>
      </w:pPr>
      <w:r w:rsidRPr="00051CE7">
        <w:rPr>
          <w:sz w:val="24"/>
        </w:rPr>
        <w:t>The Council will keep hold of your information for</w:t>
      </w:r>
      <w:r w:rsidR="0034225E">
        <w:rPr>
          <w:sz w:val="24"/>
        </w:rPr>
        <w:t xml:space="preserve"> 6 years from when the</w:t>
      </w:r>
      <w:r w:rsidR="0034225E" w:rsidRPr="005316F0">
        <w:rPr>
          <w:sz w:val="24"/>
        </w:rPr>
        <w:t xml:space="preserve"> </w:t>
      </w:r>
      <w:r w:rsidR="0034225E">
        <w:rPr>
          <w:sz w:val="24"/>
        </w:rPr>
        <w:t>tenancy or personal budgeting support service ends</w:t>
      </w:r>
      <w:r w:rsidR="0034225E" w:rsidRPr="005316F0">
        <w:rPr>
          <w:sz w:val="24"/>
        </w:rPr>
        <w:t xml:space="preserve">. After 6 years your electronic data will be erased and your paper data will be securely shredded.  </w:t>
      </w:r>
    </w:p>
    <w:p w:rsidR="0034225E" w:rsidRDefault="0034225E" w:rsidP="0034225E">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 xml:space="preserve">North West Leicestershire District Council, Council Offices, Whitwick Road, </w:t>
      </w:r>
      <w:proofErr w:type="spellStart"/>
      <w:r w:rsidR="0044288D">
        <w:rPr>
          <w:sz w:val="24"/>
        </w:rPr>
        <w:t>Coalville</w:t>
      </w:r>
      <w:proofErr w:type="spellEnd"/>
      <w:r w:rsidR="0044288D">
        <w:rPr>
          <w:sz w:val="24"/>
        </w:rPr>
        <w:t>,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 xml:space="preserve">North West Leicestershire District Council, Council Offices, Whitwick Road, </w:t>
      </w:r>
      <w:proofErr w:type="spellStart"/>
      <w:r>
        <w:rPr>
          <w:sz w:val="24"/>
        </w:rPr>
        <w:t>Coalville</w:t>
      </w:r>
      <w:proofErr w:type="spellEnd"/>
      <w:r>
        <w:rPr>
          <w:sz w:val="24"/>
        </w:rPr>
        <w:t xml:space="preserve">, </w:t>
      </w:r>
      <w:proofErr w:type="gramStart"/>
      <w:r>
        <w:rPr>
          <w:sz w:val="24"/>
        </w:rPr>
        <w:t>Leicestershire</w:t>
      </w:r>
      <w:proofErr w:type="gramEnd"/>
      <w:r>
        <w:rPr>
          <w:sz w:val="24"/>
        </w:rPr>
        <w:t>,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650" w:rsidRDefault="00CF4650" w:rsidP="00F14D23">
      <w:pPr>
        <w:spacing w:after="0" w:line="240" w:lineRule="auto"/>
      </w:pPr>
      <w:r>
        <w:separator/>
      </w:r>
    </w:p>
  </w:endnote>
  <w:endnote w:type="continuationSeparator" w:id="0">
    <w:p w:rsidR="00CF4650" w:rsidRDefault="00CF4650"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650" w:rsidRDefault="00CF4650" w:rsidP="00F14D23">
      <w:pPr>
        <w:spacing w:after="0" w:line="240" w:lineRule="auto"/>
      </w:pPr>
      <w:r>
        <w:separator/>
      </w:r>
    </w:p>
  </w:footnote>
  <w:footnote w:type="continuationSeparator" w:id="0">
    <w:p w:rsidR="00CF4650" w:rsidRDefault="00CF4650" w:rsidP="00F14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24A8A"/>
    <w:rsid w:val="00051CE7"/>
    <w:rsid w:val="00052F3E"/>
    <w:rsid w:val="000C2222"/>
    <w:rsid w:val="00182E7A"/>
    <w:rsid w:val="001D5178"/>
    <w:rsid w:val="0034225E"/>
    <w:rsid w:val="003511B8"/>
    <w:rsid w:val="00374505"/>
    <w:rsid w:val="0044288D"/>
    <w:rsid w:val="005041DB"/>
    <w:rsid w:val="00550953"/>
    <w:rsid w:val="005800CB"/>
    <w:rsid w:val="006B26EA"/>
    <w:rsid w:val="00713240"/>
    <w:rsid w:val="007957D0"/>
    <w:rsid w:val="007E19F7"/>
    <w:rsid w:val="00913642"/>
    <w:rsid w:val="009B62D0"/>
    <w:rsid w:val="00B31A06"/>
    <w:rsid w:val="00B55FC5"/>
    <w:rsid w:val="00BC0F1A"/>
    <w:rsid w:val="00C62657"/>
    <w:rsid w:val="00C65E6C"/>
    <w:rsid w:val="00C919B2"/>
    <w:rsid w:val="00CE5B1B"/>
    <w:rsid w:val="00CF4650"/>
    <w:rsid w:val="00D50C94"/>
    <w:rsid w:val="00DF5A59"/>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1127</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3</cp:revision>
  <dcterms:created xsi:type="dcterms:W3CDTF">2018-05-18T15:52:00Z</dcterms:created>
  <dcterms:modified xsi:type="dcterms:W3CDTF">2018-05-24T11:18:00Z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